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Mkatabulky"/>
        <w:tblpPr w:leftFromText="141" w:rightFromText="141" w:horzAnchor="margin" w:tblpY="50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530"/>
      </w:tblGrid>
      <w:tr w:rsidR="00284895" w:rsidRPr="007919BE" w14:paraId="640F3BDF" w14:textId="77777777" w:rsidTr="00556C70">
        <w:trPr>
          <w:trHeight w:val="227"/>
        </w:trPr>
        <w:tc>
          <w:tcPr>
            <w:tcW w:w="4530" w:type="dxa"/>
            <w:vAlign w:val="center"/>
          </w:tcPr>
          <w:p w14:paraId="733D1AE1" w14:textId="77777777" w:rsidR="00284895" w:rsidRPr="007919BE" w:rsidRDefault="00284895" w:rsidP="004D20C3">
            <w:pPr>
              <w:pStyle w:val="Hlavicka"/>
              <w:rPr>
                <w:lang w:val="cs-CZ"/>
              </w:rPr>
            </w:pPr>
            <w:r w:rsidRPr="007919BE">
              <w:rPr>
                <w:lang w:val="cs-CZ"/>
              </w:rPr>
              <w:t>Zhotovitel:</w:t>
            </w:r>
          </w:p>
        </w:tc>
        <w:tc>
          <w:tcPr>
            <w:tcW w:w="4530" w:type="dxa"/>
          </w:tcPr>
          <w:p w14:paraId="0A3D1304" w14:textId="77777777" w:rsidR="00284895" w:rsidRPr="007919BE" w:rsidRDefault="00284895" w:rsidP="000674AA">
            <w:pPr>
              <w:pStyle w:val="Hlavicka"/>
              <w:rPr>
                <w:lang w:val="cs-CZ"/>
              </w:rPr>
            </w:pPr>
            <w:r w:rsidRPr="007919BE">
              <w:rPr>
                <w:lang w:val="cs-CZ"/>
              </w:rPr>
              <w:t>Datum:</w:t>
            </w:r>
          </w:p>
        </w:tc>
      </w:tr>
      <w:tr w:rsidR="00284895" w:rsidRPr="007919BE" w14:paraId="7DCE64BD" w14:textId="77777777" w:rsidTr="000674AA">
        <w:trPr>
          <w:trHeight w:val="227"/>
        </w:trPr>
        <w:tc>
          <w:tcPr>
            <w:tcW w:w="4530" w:type="dxa"/>
          </w:tcPr>
          <w:p w14:paraId="3778B56D" w14:textId="77777777" w:rsidR="00284895" w:rsidRPr="007919BE" w:rsidRDefault="00270F44" w:rsidP="000674AA">
            <w:pPr>
              <w:pStyle w:val="Hlavicka1"/>
            </w:pPr>
            <w:r>
              <w:t>AF</w:t>
            </w:r>
            <w:r w:rsidR="00335D64">
              <w:t>RY CZ</w:t>
            </w:r>
            <w:r>
              <w:t xml:space="preserve"> s.r.o.</w:t>
            </w:r>
          </w:p>
        </w:tc>
        <w:tc>
          <w:tcPr>
            <w:tcW w:w="4530" w:type="dxa"/>
          </w:tcPr>
          <w:p w14:paraId="2CD4E127" w14:textId="0B8CE8F4" w:rsidR="00284895" w:rsidRPr="007919BE" w:rsidRDefault="00951137" w:rsidP="000674AA">
            <w:pPr>
              <w:pStyle w:val="Hlavicka1"/>
            </w:pPr>
            <w:r>
              <w:t>1</w:t>
            </w:r>
            <w:r w:rsidR="00924499">
              <w:t>1/2022</w:t>
            </w:r>
          </w:p>
        </w:tc>
      </w:tr>
      <w:tr w:rsidR="000674AA" w:rsidRPr="007919BE" w14:paraId="5DAD847F" w14:textId="77777777" w:rsidTr="000674AA">
        <w:trPr>
          <w:trHeight w:val="227"/>
        </w:trPr>
        <w:tc>
          <w:tcPr>
            <w:tcW w:w="9060" w:type="dxa"/>
            <w:gridSpan w:val="2"/>
          </w:tcPr>
          <w:p w14:paraId="71FBA31D" w14:textId="77777777" w:rsidR="000674AA" w:rsidRPr="007919BE" w:rsidRDefault="000674AA" w:rsidP="000674AA">
            <w:pPr>
              <w:pStyle w:val="Hlavicka1"/>
            </w:pPr>
          </w:p>
        </w:tc>
      </w:tr>
      <w:tr w:rsidR="00284895" w:rsidRPr="007919BE" w14:paraId="17331DC5" w14:textId="77777777" w:rsidTr="000674AA">
        <w:trPr>
          <w:trHeight w:val="227"/>
        </w:trPr>
        <w:tc>
          <w:tcPr>
            <w:tcW w:w="4530" w:type="dxa"/>
          </w:tcPr>
          <w:p w14:paraId="64C0EACE" w14:textId="77777777" w:rsidR="00284895" w:rsidRPr="007919BE" w:rsidRDefault="00284895" w:rsidP="000674AA">
            <w:pPr>
              <w:pStyle w:val="Hlavicka"/>
              <w:rPr>
                <w:lang w:val="cs-CZ"/>
              </w:rPr>
            </w:pPr>
            <w:r w:rsidRPr="007919BE">
              <w:rPr>
                <w:lang w:val="cs-CZ"/>
              </w:rPr>
              <w:t>Zastoupený:</w:t>
            </w:r>
          </w:p>
        </w:tc>
        <w:tc>
          <w:tcPr>
            <w:tcW w:w="4530" w:type="dxa"/>
          </w:tcPr>
          <w:p w14:paraId="57FCC58A" w14:textId="77777777" w:rsidR="00284895" w:rsidRPr="007919BE" w:rsidRDefault="00284895" w:rsidP="000674AA">
            <w:pPr>
              <w:pStyle w:val="Hlavicka"/>
              <w:rPr>
                <w:lang w:val="cs-CZ"/>
              </w:rPr>
            </w:pPr>
            <w:r w:rsidRPr="007919BE">
              <w:rPr>
                <w:lang w:val="cs-CZ"/>
              </w:rPr>
              <w:t>Číslo zakázk</w:t>
            </w:r>
            <w:r w:rsidR="0047430C">
              <w:rPr>
                <w:lang w:val="cs-CZ"/>
              </w:rPr>
              <w:t>y:</w:t>
            </w:r>
          </w:p>
        </w:tc>
      </w:tr>
      <w:tr w:rsidR="00284895" w:rsidRPr="007919BE" w14:paraId="49FE4D71" w14:textId="77777777" w:rsidTr="000674AA">
        <w:trPr>
          <w:trHeight w:val="227"/>
        </w:trPr>
        <w:tc>
          <w:tcPr>
            <w:tcW w:w="4530" w:type="dxa"/>
          </w:tcPr>
          <w:p w14:paraId="1F09D1DB" w14:textId="5EA73930" w:rsidR="00284895" w:rsidRPr="007919BE" w:rsidRDefault="00825415" w:rsidP="000674AA">
            <w:pPr>
              <w:pStyle w:val="Hlavicka1"/>
            </w:pPr>
            <w:r>
              <w:t xml:space="preserve">Ing. </w:t>
            </w:r>
            <w:r w:rsidR="00284895" w:rsidRPr="007919BE">
              <w:t>Ivo Šimek</w:t>
            </w:r>
            <w:r w:rsidR="00C10125">
              <w:t xml:space="preserve"> CSc.</w:t>
            </w:r>
          </w:p>
        </w:tc>
        <w:tc>
          <w:tcPr>
            <w:tcW w:w="4530" w:type="dxa"/>
          </w:tcPr>
          <w:p w14:paraId="56C47661" w14:textId="2EEBB579" w:rsidR="00284895" w:rsidRPr="007919BE" w:rsidRDefault="00284895" w:rsidP="000674AA">
            <w:pPr>
              <w:pStyle w:val="Hlavicka1"/>
            </w:pPr>
            <w:r w:rsidRPr="007919BE">
              <w:t>20</w:t>
            </w:r>
            <w:r w:rsidR="00036068">
              <w:t>2</w:t>
            </w:r>
            <w:r w:rsidR="00B17614">
              <w:t>2</w:t>
            </w:r>
            <w:r w:rsidRPr="007919BE">
              <w:t>/</w:t>
            </w:r>
            <w:r w:rsidR="00036068">
              <w:t>0</w:t>
            </w:r>
            <w:r w:rsidR="00B17614">
              <w:t>263</w:t>
            </w:r>
          </w:p>
        </w:tc>
      </w:tr>
      <w:tr w:rsidR="000674AA" w:rsidRPr="007919BE" w14:paraId="29CFA98A" w14:textId="77777777" w:rsidTr="000674AA">
        <w:trPr>
          <w:trHeight w:val="227"/>
        </w:trPr>
        <w:tc>
          <w:tcPr>
            <w:tcW w:w="9060" w:type="dxa"/>
            <w:gridSpan w:val="2"/>
          </w:tcPr>
          <w:p w14:paraId="3BEDB899" w14:textId="77777777" w:rsidR="000674AA" w:rsidRPr="007919BE" w:rsidRDefault="000674AA" w:rsidP="000674AA">
            <w:pPr>
              <w:pStyle w:val="Hlavicka1"/>
            </w:pPr>
          </w:p>
        </w:tc>
      </w:tr>
      <w:tr w:rsidR="00284895" w:rsidRPr="007919BE" w14:paraId="0F0A0416" w14:textId="77777777" w:rsidTr="000674AA">
        <w:trPr>
          <w:trHeight w:val="227"/>
        </w:trPr>
        <w:tc>
          <w:tcPr>
            <w:tcW w:w="4530" w:type="dxa"/>
          </w:tcPr>
          <w:p w14:paraId="1EA7D273" w14:textId="77777777" w:rsidR="00284895" w:rsidRPr="007919BE" w:rsidRDefault="00284895" w:rsidP="000674AA">
            <w:pPr>
              <w:pStyle w:val="Hlavicka"/>
              <w:rPr>
                <w:lang w:val="cs-CZ"/>
              </w:rPr>
            </w:pPr>
            <w:r w:rsidRPr="007919BE">
              <w:rPr>
                <w:lang w:val="cs-CZ"/>
              </w:rPr>
              <w:t>Autorský kolektiv:</w:t>
            </w:r>
          </w:p>
        </w:tc>
        <w:tc>
          <w:tcPr>
            <w:tcW w:w="4530" w:type="dxa"/>
          </w:tcPr>
          <w:p w14:paraId="27414BE9" w14:textId="77777777" w:rsidR="00284895" w:rsidRPr="007919BE" w:rsidRDefault="00284895" w:rsidP="000674AA">
            <w:pPr>
              <w:pStyle w:val="Hlavicka"/>
              <w:rPr>
                <w:lang w:val="cs-CZ"/>
              </w:rPr>
            </w:pPr>
          </w:p>
        </w:tc>
      </w:tr>
      <w:tr w:rsidR="00284895" w:rsidRPr="007919BE" w14:paraId="3DAEAEA5" w14:textId="77777777" w:rsidTr="000674AA">
        <w:trPr>
          <w:trHeight w:val="227"/>
        </w:trPr>
        <w:tc>
          <w:tcPr>
            <w:tcW w:w="4530" w:type="dxa"/>
          </w:tcPr>
          <w:p w14:paraId="26D02465" w14:textId="77777777" w:rsidR="00284895" w:rsidRDefault="00036068" w:rsidP="00270F44">
            <w:pPr>
              <w:pStyle w:val="Hlavicka1"/>
            </w:pPr>
            <w:r>
              <w:t>Ing. Pavel Suntych</w:t>
            </w:r>
          </w:p>
          <w:p w14:paraId="0E4B7CB0" w14:textId="1C31CAC8" w:rsidR="00036068" w:rsidRPr="007919BE" w:rsidRDefault="00036068" w:rsidP="00270F44">
            <w:pPr>
              <w:pStyle w:val="Hlavicka1"/>
            </w:pPr>
            <w:r>
              <w:t>Bc. Ondřej Ludvík</w:t>
            </w:r>
          </w:p>
        </w:tc>
        <w:tc>
          <w:tcPr>
            <w:tcW w:w="4530" w:type="dxa"/>
          </w:tcPr>
          <w:p w14:paraId="00FB245D" w14:textId="77777777" w:rsidR="000674AA" w:rsidRPr="007919BE" w:rsidRDefault="000674AA" w:rsidP="000674AA">
            <w:pPr>
              <w:pStyle w:val="Hlavicka1"/>
            </w:pPr>
          </w:p>
        </w:tc>
      </w:tr>
      <w:tr w:rsidR="000674AA" w:rsidRPr="007919BE" w14:paraId="41AA6184" w14:textId="77777777" w:rsidTr="000674AA">
        <w:trPr>
          <w:trHeight w:val="227"/>
        </w:trPr>
        <w:tc>
          <w:tcPr>
            <w:tcW w:w="9060" w:type="dxa"/>
            <w:gridSpan w:val="2"/>
          </w:tcPr>
          <w:p w14:paraId="716EC5E2" w14:textId="77777777" w:rsidR="000674AA" w:rsidRPr="007919BE" w:rsidRDefault="000674AA" w:rsidP="000674AA">
            <w:pPr>
              <w:pStyle w:val="Hlavicka1"/>
            </w:pPr>
          </w:p>
        </w:tc>
      </w:tr>
      <w:tr w:rsidR="00284895" w:rsidRPr="007919BE" w14:paraId="076B4B1C" w14:textId="77777777" w:rsidTr="000674AA">
        <w:trPr>
          <w:trHeight w:val="227"/>
        </w:trPr>
        <w:tc>
          <w:tcPr>
            <w:tcW w:w="9060" w:type="dxa"/>
            <w:gridSpan w:val="2"/>
          </w:tcPr>
          <w:p w14:paraId="406BECE1" w14:textId="77777777" w:rsidR="00284895" w:rsidRPr="007919BE" w:rsidRDefault="00284895" w:rsidP="000674AA">
            <w:pPr>
              <w:pStyle w:val="Hlavicka"/>
              <w:rPr>
                <w:lang w:val="cs-CZ"/>
              </w:rPr>
            </w:pPr>
            <w:r w:rsidRPr="007919BE">
              <w:rPr>
                <w:lang w:val="cs-CZ"/>
              </w:rPr>
              <w:t>Kontrola:</w:t>
            </w:r>
          </w:p>
        </w:tc>
      </w:tr>
      <w:tr w:rsidR="00284895" w:rsidRPr="007919BE" w14:paraId="440708CD" w14:textId="77777777" w:rsidTr="000674AA">
        <w:trPr>
          <w:trHeight w:val="227"/>
        </w:trPr>
        <w:tc>
          <w:tcPr>
            <w:tcW w:w="4530" w:type="dxa"/>
          </w:tcPr>
          <w:p w14:paraId="3A2D1CB5" w14:textId="6D060A11" w:rsidR="00284895" w:rsidRPr="007919BE" w:rsidRDefault="00653275" w:rsidP="000674AA">
            <w:pPr>
              <w:pStyle w:val="Hlavicka1"/>
            </w:pPr>
            <w:r>
              <w:t>Ing. Pavel Suntych</w:t>
            </w:r>
          </w:p>
        </w:tc>
        <w:tc>
          <w:tcPr>
            <w:tcW w:w="4530" w:type="dxa"/>
          </w:tcPr>
          <w:p w14:paraId="6FB313AF" w14:textId="77777777" w:rsidR="00284895" w:rsidRPr="007919BE" w:rsidRDefault="00284895" w:rsidP="000674AA">
            <w:pPr>
              <w:pStyle w:val="Hlavicka1"/>
            </w:pPr>
          </w:p>
        </w:tc>
      </w:tr>
      <w:tr w:rsidR="000674AA" w:rsidRPr="007919BE" w14:paraId="0217B6FC" w14:textId="77777777" w:rsidTr="000674AA">
        <w:trPr>
          <w:trHeight w:val="227"/>
        </w:trPr>
        <w:tc>
          <w:tcPr>
            <w:tcW w:w="9060" w:type="dxa"/>
            <w:gridSpan w:val="2"/>
          </w:tcPr>
          <w:p w14:paraId="5CE96D6C" w14:textId="77777777" w:rsidR="000674AA" w:rsidRPr="007919BE" w:rsidRDefault="000674AA" w:rsidP="000674AA">
            <w:pPr>
              <w:pStyle w:val="Hlavicka1"/>
            </w:pPr>
          </w:p>
        </w:tc>
      </w:tr>
      <w:tr w:rsidR="00284895" w:rsidRPr="007919BE" w14:paraId="66F53C49" w14:textId="77777777" w:rsidTr="000674AA">
        <w:trPr>
          <w:trHeight w:val="227"/>
        </w:trPr>
        <w:tc>
          <w:tcPr>
            <w:tcW w:w="9060" w:type="dxa"/>
            <w:gridSpan w:val="2"/>
          </w:tcPr>
          <w:p w14:paraId="62D3807E" w14:textId="77777777" w:rsidR="00284895" w:rsidRPr="007919BE" w:rsidRDefault="00284895" w:rsidP="000674AA">
            <w:pPr>
              <w:pStyle w:val="Hlavicka"/>
              <w:rPr>
                <w:lang w:val="cs-CZ"/>
              </w:rPr>
            </w:pPr>
            <w:r w:rsidRPr="007919BE">
              <w:rPr>
                <w:lang w:val="cs-CZ"/>
              </w:rPr>
              <w:t>Objednatel:</w:t>
            </w:r>
          </w:p>
        </w:tc>
      </w:tr>
      <w:tr w:rsidR="00284895" w:rsidRPr="007919BE" w14:paraId="28727575" w14:textId="77777777" w:rsidTr="000674AA">
        <w:trPr>
          <w:trHeight w:val="227"/>
        </w:trPr>
        <w:tc>
          <w:tcPr>
            <w:tcW w:w="9060" w:type="dxa"/>
            <w:gridSpan w:val="2"/>
          </w:tcPr>
          <w:p w14:paraId="6916BD8B" w14:textId="3B683017" w:rsidR="00692976" w:rsidRPr="007919BE" w:rsidRDefault="00B17614" w:rsidP="000674AA">
            <w:pPr>
              <w:pStyle w:val="Hlavicka1"/>
            </w:pPr>
            <w:r>
              <w:t>Pardubický kraj</w:t>
            </w:r>
          </w:p>
        </w:tc>
      </w:tr>
      <w:tr w:rsidR="000674AA" w:rsidRPr="007919BE" w14:paraId="03D1E573" w14:textId="77777777" w:rsidTr="000674AA">
        <w:trPr>
          <w:trHeight w:val="227"/>
        </w:trPr>
        <w:tc>
          <w:tcPr>
            <w:tcW w:w="9060" w:type="dxa"/>
            <w:gridSpan w:val="2"/>
          </w:tcPr>
          <w:p w14:paraId="4A10DBED" w14:textId="472E4FDB" w:rsidR="00692976" w:rsidRPr="007919BE" w:rsidRDefault="00B17614" w:rsidP="000674AA">
            <w:pPr>
              <w:pStyle w:val="Hlavicka1"/>
            </w:pPr>
            <w:r>
              <w:t>Komenského nám. 125; Pardubice</w:t>
            </w:r>
          </w:p>
        </w:tc>
      </w:tr>
      <w:tr w:rsidR="00692976" w:rsidRPr="007919BE" w14:paraId="0A167348" w14:textId="77777777" w:rsidTr="000674AA">
        <w:trPr>
          <w:trHeight w:val="227"/>
        </w:trPr>
        <w:tc>
          <w:tcPr>
            <w:tcW w:w="9060" w:type="dxa"/>
            <w:gridSpan w:val="2"/>
          </w:tcPr>
          <w:p w14:paraId="2560B542" w14:textId="77777777" w:rsidR="00692976" w:rsidRPr="007919BE" w:rsidRDefault="00692976" w:rsidP="000674AA">
            <w:pPr>
              <w:pStyle w:val="Hlavicka1"/>
            </w:pPr>
          </w:p>
        </w:tc>
      </w:tr>
      <w:tr w:rsidR="00284895" w:rsidRPr="007919BE" w14:paraId="3523683F" w14:textId="77777777" w:rsidTr="000674AA">
        <w:trPr>
          <w:trHeight w:val="227"/>
        </w:trPr>
        <w:tc>
          <w:tcPr>
            <w:tcW w:w="9060" w:type="dxa"/>
            <w:gridSpan w:val="2"/>
          </w:tcPr>
          <w:p w14:paraId="265C11CB" w14:textId="77777777" w:rsidR="00284895" w:rsidRPr="007919BE" w:rsidRDefault="00284895" w:rsidP="000674AA">
            <w:pPr>
              <w:pStyle w:val="Hlavicka"/>
              <w:rPr>
                <w:lang w:val="cs-CZ"/>
              </w:rPr>
            </w:pPr>
            <w:r w:rsidRPr="007919BE">
              <w:rPr>
                <w:lang w:val="cs-CZ"/>
              </w:rPr>
              <w:t>Zastoupený:</w:t>
            </w:r>
          </w:p>
        </w:tc>
      </w:tr>
      <w:tr w:rsidR="00FF676F" w:rsidRPr="007919BE" w14:paraId="56906CD9" w14:textId="77777777" w:rsidTr="000674AA">
        <w:trPr>
          <w:trHeight w:val="227"/>
        </w:trPr>
        <w:tc>
          <w:tcPr>
            <w:tcW w:w="9060" w:type="dxa"/>
            <w:gridSpan w:val="2"/>
          </w:tcPr>
          <w:p w14:paraId="1D8946FE" w14:textId="095E19DE" w:rsidR="00FF676F" w:rsidRPr="00D75CB6" w:rsidRDefault="00FF676F" w:rsidP="000674AA">
            <w:pPr>
              <w:pStyle w:val="Hlavicka1"/>
            </w:pPr>
            <w:r w:rsidRPr="00D75CB6">
              <w:t>Ing</w:t>
            </w:r>
            <w:r w:rsidR="002E61A6" w:rsidRPr="00D75CB6">
              <w:t xml:space="preserve">. </w:t>
            </w:r>
            <w:r w:rsidR="00B17614" w:rsidRPr="00D75CB6">
              <w:t>Alena Volejníková</w:t>
            </w:r>
          </w:p>
          <w:p w14:paraId="5FC03A03" w14:textId="77777777" w:rsidR="00E156DB" w:rsidRPr="00D75CB6" w:rsidRDefault="006416F3" w:rsidP="000674AA">
            <w:pPr>
              <w:pStyle w:val="Hlavicka1"/>
            </w:pPr>
            <w:r w:rsidRPr="00D75CB6">
              <w:t>Mgr. Miroslav Janovský</w:t>
            </w:r>
          </w:p>
          <w:p w14:paraId="70B478EF" w14:textId="2101846B" w:rsidR="00D75CB6" w:rsidRDefault="00D75CB6" w:rsidP="000674AA">
            <w:pPr>
              <w:pStyle w:val="Hlavicka1"/>
            </w:pPr>
            <w:r w:rsidRPr="00D75CB6">
              <w:t>Aleš Pachman</w:t>
            </w:r>
          </w:p>
        </w:tc>
      </w:tr>
    </w:tbl>
    <w:p w14:paraId="43E26C8C" w14:textId="77777777" w:rsidR="000674AA" w:rsidRDefault="000674AA" w:rsidP="0055088B"/>
    <w:p w14:paraId="606B1C3C" w14:textId="77777777" w:rsidR="0095721C" w:rsidRPr="007919BE" w:rsidRDefault="0095721C" w:rsidP="00270F44"/>
    <w:p w14:paraId="0F804B3C" w14:textId="77777777" w:rsidR="00D66E12" w:rsidRDefault="00D66E12" w:rsidP="00D66E12">
      <w:pPr>
        <w:pStyle w:val="Nazevprojektu"/>
        <w:jc w:val="center"/>
        <w:rPr>
          <w:b/>
          <w:bCs/>
          <w:sz w:val="36"/>
          <w:szCs w:val="20"/>
        </w:rPr>
      </w:pPr>
      <w:bookmarkStart w:id="0" w:name="_Hlk65503278"/>
      <w:r w:rsidRPr="00C42FED">
        <w:rPr>
          <w:b/>
          <w:bCs/>
          <w:sz w:val="36"/>
          <w:szCs w:val="20"/>
        </w:rPr>
        <w:t>Audit bezpečnosti P</w:t>
      </w:r>
      <w:r>
        <w:rPr>
          <w:b/>
          <w:bCs/>
          <w:sz w:val="36"/>
          <w:szCs w:val="20"/>
        </w:rPr>
        <w:t>ozemních komunikací</w:t>
      </w:r>
    </w:p>
    <w:p w14:paraId="46FC66EC" w14:textId="59053BB2" w:rsidR="00D66E12" w:rsidRPr="00D66E12" w:rsidRDefault="00B17614" w:rsidP="00D66E12">
      <w:pPr>
        <w:pStyle w:val="Nazevprojektu"/>
        <w:jc w:val="center"/>
        <w:rPr>
          <w:b/>
          <w:bCs/>
          <w:sz w:val="36"/>
          <w:szCs w:val="20"/>
        </w:rPr>
      </w:pPr>
      <w:r>
        <w:rPr>
          <w:b/>
          <w:bCs/>
          <w:sz w:val="36"/>
          <w:szCs w:val="20"/>
        </w:rPr>
        <w:t>modernizace silnice II/337 třemošnice – hranice pk</w:t>
      </w:r>
    </w:p>
    <w:p w14:paraId="030CDEFE" w14:textId="5875670F" w:rsidR="00D66E12" w:rsidRDefault="00B17614" w:rsidP="00D66E12">
      <w:pPr>
        <w:pStyle w:val="Nazevprojektu"/>
        <w:spacing w:before="200"/>
        <w:jc w:val="center"/>
        <w:rPr>
          <w:sz w:val="30"/>
          <w:szCs w:val="30"/>
        </w:rPr>
      </w:pPr>
      <w:bookmarkStart w:id="1" w:name="_Hlk65504922"/>
      <w:bookmarkEnd w:id="0"/>
      <w:r>
        <w:rPr>
          <w:sz w:val="30"/>
          <w:szCs w:val="30"/>
        </w:rPr>
        <w:t>projektová dokumentace pro provedení stavby</w:t>
      </w:r>
    </w:p>
    <w:p w14:paraId="2AFF893C" w14:textId="28409405" w:rsidR="00E156DB" w:rsidRDefault="00E156DB" w:rsidP="00E156DB"/>
    <w:p w14:paraId="507B59C2" w14:textId="02C69431" w:rsidR="00E156DB" w:rsidRPr="00E156DB" w:rsidRDefault="00E156DB" w:rsidP="00E156DB">
      <w:pPr>
        <w:jc w:val="center"/>
        <w:rPr>
          <w:b/>
          <w:bCs/>
          <w:color w:val="FF0000"/>
          <w:sz w:val="40"/>
          <w:szCs w:val="40"/>
        </w:rPr>
      </w:pPr>
      <w:r w:rsidRPr="00E156DB">
        <w:rPr>
          <w:b/>
          <w:bCs/>
          <w:color w:val="FF0000"/>
          <w:sz w:val="40"/>
          <w:szCs w:val="40"/>
        </w:rPr>
        <w:t>KONCEPT</w:t>
      </w:r>
    </w:p>
    <w:p w14:paraId="16F6EAEE" w14:textId="44834792" w:rsidR="005E1802" w:rsidRDefault="005E1802" w:rsidP="005E1802"/>
    <w:p w14:paraId="7B5D8414" w14:textId="4DA0DD83" w:rsidR="00B72A59" w:rsidRDefault="00B72A59" w:rsidP="005E1802"/>
    <w:p w14:paraId="020136D1" w14:textId="0DDF3AB2" w:rsidR="005E1802" w:rsidRDefault="005E1802" w:rsidP="005E1802">
      <w:pPr>
        <w:jc w:val="left"/>
      </w:pPr>
      <w:r>
        <w:br w:type="page"/>
      </w:r>
    </w:p>
    <w:p w14:paraId="19457292" w14:textId="094F972A" w:rsidR="0057190E" w:rsidRPr="005E1802" w:rsidRDefault="0057190E" w:rsidP="005E1802">
      <w:pPr>
        <w:jc w:val="left"/>
      </w:pPr>
      <w:r>
        <w:lastRenderedPageBreak/>
        <w:br w:type="page"/>
      </w:r>
    </w:p>
    <w:bookmarkEnd w:id="1" w:displacedByCustomXml="next"/>
    <w:sdt>
      <w:sdtPr>
        <w:rPr>
          <w:rFonts w:asciiTheme="minorHAnsi" w:eastAsiaTheme="minorHAnsi" w:hAnsiTheme="minorHAnsi" w:cstheme="minorBidi"/>
          <w:b w:val="0"/>
          <w:caps w:val="0"/>
          <w:spacing w:val="0"/>
          <w:kern w:val="0"/>
          <w:sz w:val="18"/>
          <w:szCs w:val="18"/>
          <w:lang w:eastAsia="en-US"/>
        </w:rPr>
        <w:id w:val="-95972457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60218394" w14:textId="2B058580" w:rsidR="005E2D56" w:rsidRPr="0057190E" w:rsidRDefault="005E2D56">
          <w:pPr>
            <w:pStyle w:val="Nadpisobsahu"/>
            <w:rPr>
              <w:rFonts w:asciiTheme="minorHAnsi" w:eastAsiaTheme="minorHAnsi" w:hAnsiTheme="minorHAnsi" w:cstheme="minorBidi"/>
              <w:b w:val="0"/>
              <w:caps w:val="0"/>
              <w:spacing w:val="0"/>
              <w:kern w:val="0"/>
              <w:sz w:val="18"/>
              <w:szCs w:val="18"/>
              <w:lang w:eastAsia="en-US"/>
            </w:rPr>
          </w:pPr>
          <w:r w:rsidRPr="007919BE">
            <w:t>Obsah</w:t>
          </w:r>
        </w:p>
        <w:p w14:paraId="42C9C7D9" w14:textId="49D5FB89" w:rsidR="008E0618" w:rsidRDefault="005E2D56">
          <w:pPr>
            <w:pStyle w:val="Obsah1"/>
            <w:rPr>
              <w:rFonts w:asciiTheme="minorHAnsi" w:eastAsiaTheme="minorEastAsia" w:hAnsiTheme="minorHAnsi"/>
              <w:b w:val="0"/>
              <w:caps w:val="0"/>
              <w:noProof/>
              <w:sz w:val="22"/>
              <w:szCs w:val="22"/>
              <w:lang w:eastAsia="cs-CZ"/>
            </w:rPr>
          </w:pPr>
          <w:r w:rsidRPr="007919BE">
            <w:rPr>
              <w:b w:val="0"/>
            </w:rPr>
            <w:fldChar w:fldCharType="begin"/>
          </w:r>
          <w:r w:rsidRPr="007919BE">
            <w:instrText xml:space="preserve"> TOC \o "1-3" \h \z \u </w:instrText>
          </w:r>
          <w:r w:rsidRPr="007919BE">
            <w:rPr>
              <w:b w:val="0"/>
            </w:rPr>
            <w:fldChar w:fldCharType="separate"/>
          </w:r>
          <w:hyperlink w:anchor="_Toc118845898" w:history="1">
            <w:r w:rsidR="008E0618" w:rsidRPr="00262ABE">
              <w:rPr>
                <w:rStyle w:val="Hypertextovodkaz"/>
                <w:noProof/>
              </w:rPr>
              <w:t>1</w:t>
            </w:r>
            <w:r w:rsidR="008E0618">
              <w:rPr>
                <w:rFonts w:asciiTheme="minorHAnsi" w:eastAsiaTheme="minorEastAsia" w:hAnsiTheme="minorHAnsi"/>
                <w:b w:val="0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ÚVOD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_Toc118845898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5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5204A939" w14:textId="56E3FD2B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899" w:history="1">
            <w:r w:rsidR="008E0618" w:rsidRPr="00262ABE">
              <w:rPr>
                <w:rStyle w:val="Hypertextovodkaz"/>
                <w:noProof/>
              </w:rPr>
              <w:t>1.1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identifikační údaje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_Toc118845899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5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17DCBDEF" w14:textId="778CDE56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00" w:history="1">
            <w:r w:rsidR="008E0618" w:rsidRPr="00262ABE">
              <w:rPr>
                <w:rStyle w:val="Hypertextovodkaz"/>
                <w:noProof/>
              </w:rPr>
              <w:t>1.2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PŘEDMĚT AUDITU BEZPEČNOSTI POZEMNÍCH KOMUNIKACÍ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_Toc118845900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5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0A6F4595" w14:textId="0863875E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01" w:history="1">
            <w:r w:rsidR="008E0618" w:rsidRPr="00262ABE">
              <w:rPr>
                <w:rStyle w:val="Hypertextovodkaz"/>
                <w:noProof/>
              </w:rPr>
              <w:t>1.3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PODKLADY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_Toc118845901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5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69CD0ABE" w14:textId="1AD24A29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02" w:history="1">
            <w:r w:rsidR="008E0618" w:rsidRPr="00262ABE">
              <w:rPr>
                <w:rStyle w:val="Hypertextovodkaz"/>
                <w:noProof/>
              </w:rPr>
              <w:t>1.4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METODIKA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_Toc118845902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6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7A21FBE7" w14:textId="5E86AB05" w:rsidR="008E0618" w:rsidRDefault="00D06E3E">
          <w:pPr>
            <w:pStyle w:val="Obsah1"/>
            <w:rPr>
              <w:rFonts w:asciiTheme="minorHAnsi" w:eastAsiaTheme="minorEastAsia" w:hAnsiTheme="minorHAnsi"/>
              <w:b w:val="0"/>
              <w:caps w:val="0"/>
              <w:noProof/>
              <w:sz w:val="22"/>
              <w:szCs w:val="22"/>
              <w:lang w:eastAsia="cs-CZ"/>
            </w:rPr>
          </w:pPr>
          <w:hyperlink w:anchor="_Toc118845903" w:history="1">
            <w:r w:rsidR="008E0618" w:rsidRPr="00262ABE">
              <w:rPr>
                <w:rStyle w:val="Hypertextovodkaz"/>
                <w:noProof/>
              </w:rPr>
              <w:t>2</w:t>
            </w:r>
            <w:r w:rsidR="008E0618">
              <w:rPr>
                <w:rFonts w:asciiTheme="minorHAnsi" w:eastAsiaTheme="minorEastAsia" w:hAnsiTheme="minorHAnsi"/>
                <w:b w:val="0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POPIS STAVBY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_Toc118845903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7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04C9C7CE" w14:textId="221D020A" w:rsidR="008E0618" w:rsidRDefault="00D06E3E">
          <w:pPr>
            <w:pStyle w:val="Obsah1"/>
            <w:rPr>
              <w:rFonts w:asciiTheme="minorHAnsi" w:eastAsiaTheme="minorEastAsia" w:hAnsiTheme="minorHAnsi"/>
              <w:b w:val="0"/>
              <w:caps w:val="0"/>
              <w:noProof/>
              <w:sz w:val="22"/>
              <w:szCs w:val="22"/>
              <w:lang w:eastAsia="cs-CZ"/>
            </w:rPr>
          </w:pPr>
          <w:hyperlink w:anchor="_Toc118845904" w:history="1">
            <w:r w:rsidR="008E0618" w:rsidRPr="00262ABE">
              <w:rPr>
                <w:rStyle w:val="Hypertextovodkaz"/>
                <w:noProof/>
              </w:rPr>
              <w:t>3</w:t>
            </w:r>
            <w:r w:rsidR="008E0618">
              <w:rPr>
                <w:rFonts w:asciiTheme="minorHAnsi" w:eastAsiaTheme="minorEastAsia" w:hAnsiTheme="minorHAnsi"/>
                <w:b w:val="0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VÝSLEDKY AUDITU BEZPEČNOSTI POZEMNÍCH KOMUNIKACÍ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_Toc118845904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12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4C02D91E" w14:textId="1C2AF1B7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05" w:history="1">
            <w:r w:rsidR="008E0618" w:rsidRPr="00262ABE">
              <w:rPr>
                <w:rStyle w:val="Hypertextovodkaz"/>
                <w:noProof/>
                <w:lang w:eastAsia="sv-SE"/>
              </w:rPr>
              <w:t>3.1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  <w:lang w:eastAsia="sv-SE"/>
              </w:rPr>
              <w:t>Posouzení parametrů návrhových prvků, včetně zemního tělesa a odvodnění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_Toc118845905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12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24501EFB" w14:textId="191ABCF9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06" w:history="1">
            <w:r w:rsidR="008E0618" w:rsidRPr="00262ABE">
              <w:rPr>
                <w:rStyle w:val="Hypertextovodkaz"/>
                <w:noProof/>
                <w:lang w:eastAsia="sv-SE"/>
              </w:rPr>
              <w:t>3.2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  <w:lang w:eastAsia="sv-SE"/>
              </w:rPr>
              <w:t>Posouzení správnosti, logické návaznosti a konzistence svislého a vodorovného dopravního značení, včetně posouzení možnosti předjíždění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_Toc118845906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12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30C136CF" w14:textId="50DCD739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07" w:history="1">
            <w:r w:rsidR="008E0618" w:rsidRPr="00262ABE">
              <w:rPr>
                <w:rStyle w:val="Hypertextovodkaz"/>
                <w:noProof/>
                <w:lang w:eastAsia="sv-SE"/>
              </w:rPr>
              <w:t>3.3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  <w:lang w:eastAsia="sv-SE"/>
              </w:rPr>
              <w:t>Prověření rozhledových poměrů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_Toc118845907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13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7F6082CE" w14:textId="1B2AF4DA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08" w:history="1">
            <w:r w:rsidR="008E0618" w:rsidRPr="00262ABE">
              <w:rPr>
                <w:rStyle w:val="Hypertextovodkaz"/>
                <w:noProof/>
              </w:rPr>
              <w:t>3.4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Zhodnocení bezprostředního okolí komunikace a pevných překážek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_Toc118845908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14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34871059" w14:textId="518BE772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09" w:history="1">
            <w:r w:rsidR="008E0618" w:rsidRPr="00262ABE">
              <w:rPr>
                <w:rStyle w:val="Hypertextovodkaz"/>
                <w:noProof/>
              </w:rPr>
              <w:t>3.5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Posouzení osvětlení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_Toc118845909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16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3C8AF562" w14:textId="31F0ACE5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10" w:history="1">
            <w:r w:rsidR="008E0618" w:rsidRPr="00262ABE">
              <w:rPr>
                <w:rStyle w:val="Hypertextovodkaz"/>
                <w:noProof/>
              </w:rPr>
              <w:t>3.6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Posouzení prvků zeleně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_Toc118845910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16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39F47C48" w14:textId="766F140D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11" w:history="1">
            <w:r w:rsidR="008E0618" w:rsidRPr="00262ABE">
              <w:rPr>
                <w:rStyle w:val="Hypertextovodkaz"/>
                <w:noProof/>
              </w:rPr>
              <w:t>3.7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Zhodnocení potřeb všech účastníků silničního provozu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_Toc118845911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16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73509B2A" w14:textId="143E85D1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12" w:history="1">
            <w:r w:rsidR="008E0618" w:rsidRPr="00262ABE">
              <w:rPr>
                <w:rStyle w:val="Hypertextovodkaz"/>
                <w:noProof/>
              </w:rPr>
              <w:t>3.8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Posouzení parkovacích a odstavných ploch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_Toc118845912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18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765D7F42" w14:textId="5D35E813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13" w:history="1">
            <w:r w:rsidR="008E0618" w:rsidRPr="00262ABE">
              <w:rPr>
                <w:rStyle w:val="Hypertextovodkaz"/>
                <w:noProof/>
              </w:rPr>
              <w:t>3.9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Posouzení aplikací prvků pasivní bezpečnosti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_Toc118845913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18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7BE8017B" w14:textId="2072C00B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14" w:history="1">
            <w:r w:rsidR="008E0618" w:rsidRPr="00262ABE">
              <w:rPr>
                <w:rStyle w:val="Hypertextovodkaz"/>
                <w:noProof/>
              </w:rPr>
              <w:t>3.10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Posouzení případné místní a přechodové úpravy na komunikaci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_Toc118845914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19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0E8DCB4A" w14:textId="437240DE" w:rsidR="008E0618" w:rsidRDefault="00D06E3E">
          <w:pPr>
            <w:pStyle w:val="Obsah2"/>
            <w:rPr>
              <w:rFonts w:asciiTheme="minorHAnsi" w:eastAsiaTheme="minorEastAsia" w:hAnsiTheme="minorHAnsi"/>
              <w:caps w:val="0"/>
              <w:noProof/>
              <w:sz w:val="22"/>
              <w:szCs w:val="22"/>
              <w:lang w:eastAsia="cs-CZ"/>
            </w:rPr>
          </w:pPr>
          <w:hyperlink w:anchor="_Toc118845915" w:history="1">
            <w:r w:rsidR="008E0618" w:rsidRPr="00262ABE">
              <w:rPr>
                <w:rStyle w:val="Hypertextovodkaz"/>
                <w:noProof/>
                <w:lang w:eastAsia="sv-SE"/>
              </w:rPr>
              <w:t>3.11</w:t>
            </w:r>
            <w:r w:rsidR="008E0618">
              <w:rPr>
                <w:rFonts w:asciiTheme="minorHAnsi" w:eastAsiaTheme="minorEastAsia" w:hAnsiTheme="minorHAnsi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Posouzení výsledků předchozí fáze auditu bezpečnosti pozemní komunikace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_Toc118845915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19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70BC963E" w14:textId="38CC5012" w:rsidR="008E0618" w:rsidRDefault="00D06E3E">
          <w:pPr>
            <w:pStyle w:val="Obsah1"/>
            <w:rPr>
              <w:rFonts w:asciiTheme="minorHAnsi" w:eastAsiaTheme="minorEastAsia" w:hAnsiTheme="minorHAnsi"/>
              <w:b w:val="0"/>
              <w:caps w:val="0"/>
              <w:noProof/>
              <w:sz w:val="22"/>
              <w:szCs w:val="22"/>
              <w:lang w:eastAsia="cs-CZ"/>
            </w:rPr>
          </w:pPr>
          <w:hyperlink w:anchor="_Toc118845916" w:history="1">
            <w:r w:rsidR="008E0618" w:rsidRPr="00262ABE">
              <w:rPr>
                <w:rStyle w:val="Hypertextovodkaz"/>
                <w:noProof/>
              </w:rPr>
              <w:t>4</w:t>
            </w:r>
            <w:r w:rsidR="008E0618">
              <w:rPr>
                <w:rFonts w:asciiTheme="minorHAnsi" w:eastAsiaTheme="minorEastAsia" w:hAnsiTheme="minorHAnsi"/>
                <w:b w:val="0"/>
                <w:caps w:val="0"/>
                <w:noProof/>
                <w:sz w:val="22"/>
                <w:szCs w:val="22"/>
                <w:lang w:eastAsia="cs-CZ"/>
              </w:rPr>
              <w:tab/>
            </w:r>
            <w:r w:rsidR="008E0618" w:rsidRPr="00262ABE">
              <w:rPr>
                <w:rStyle w:val="Hypertextovodkaz"/>
                <w:noProof/>
              </w:rPr>
              <w:t>ZÁVĚRY A DOPORUČENÍ</w:t>
            </w:r>
            <w:r w:rsidR="008E0618">
              <w:rPr>
                <w:noProof/>
                <w:webHidden/>
              </w:rPr>
              <w:tab/>
            </w:r>
            <w:r w:rsidR="008E0618">
              <w:rPr>
                <w:noProof/>
                <w:webHidden/>
              </w:rPr>
              <w:fldChar w:fldCharType="begin"/>
            </w:r>
            <w:r w:rsidR="008E0618">
              <w:rPr>
                <w:noProof/>
                <w:webHidden/>
              </w:rPr>
              <w:instrText xml:space="preserve"> PAGEREF _Toc118845916 \h </w:instrText>
            </w:r>
            <w:r w:rsidR="008E0618">
              <w:rPr>
                <w:noProof/>
                <w:webHidden/>
              </w:rPr>
            </w:r>
            <w:r w:rsidR="008E0618">
              <w:rPr>
                <w:noProof/>
                <w:webHidden/>
              </w:rPr>
              <w:fldChar w:fldCharType="separate"/>
            </w:r>
            <w:r w:rsidR="008E0618">
              <w:rPr>
                <w:noProof/>
                <w:webHidden/>
              </w:rPr>
              <w:t>20</w:t>
            </w:r>
            <w:r w:rsidR="008E0618">
              <w:rPr>
                <w:noProof/>
                <w:webHidden/>
              </w:rPr>
              <w:fldChar w:fldCharType="end"/>
            </w:r>
          </w:hyperlink>
        </w:p>
        <w:p w14:paraId="7A870B64" w14:textId="0DDCC9DA" w:rsidR="005E2D56" w:rsidRPr="007919BE" w:rsidRDefault="005E2D56">
          <w:r w:rsidRPr="007919BE">
            <w:rPr>
              <w:b/>
              <w:bCs/>
            </w:rPr>
            <w:fldChar w:fldCharType="end"/>
          </w:r>
        </w:p>
      </w:sdtContent>
    </w:sdt>
    <w:p w14:paraId="52BE02CC" w14:textId="624BEB1A" w:rsidR="00A37330" w:rsidRDefault="00A37330" w:rsidP="00E91D9A">
      <w:pPr>
        <w:rPr>
          <w:lang w:eastAsia="sv-SE"/>
        </w:rPr>
      </w:pPr>
    </w:p>
    <w:p w14:paraId="2D6E850C" w14:textId="77777777" w:rsidR="000E573A" w:rsidRPr="00592C02" w:rsidRDefault="000E573A" w:rsidP="000E573A">
      <w:pPr>
        <w:pStyle w:val="Nadpisobsahu"/>
      </w:pPr>
      <w:r w:rsidRPr="00592C02">
        <w:t>Seznam příloh</w:t>
      </w:r>
    </w:p>
    <w:p w14:paraId="03F2F373" w14:textId="77777777" w:rsidR="000E573A" w:rsidRPr="00592C02" w:rsidRDefault="000E573A" w:rsidP="00E22908">
      <w:pPr>
        <w:pStyle w:val="TOCEnclosures"/>
        <w:numPr>
          <w:ilvl w:val="0"/>
          <w:numId w:val="5"/>
        </w:numPr>
        <w:tabs>
          <w:tab w:val="clear" w:pos="7938"/>
          <w:tab w:val="left" w:pos="426"/>
        </w:tabs>
        <w:spacing w:before="0"/>
        <w:rPr>
          <w:lang w:val="cs-CZ"/>
        </w:rPr>
      </w:pPr>
      <w:r w:rsidRPr="00592C02">
        <w:rPr>
          <w:lang w:val="cs-CZ"/>
        </w:rPr>
        <w:t>Povolení k výkonu činnosti auditor bezpečnosti pozemních komunikací</w:t>
      </w:r>
    </w:p>
    <w:p w14:paraId="1A72410C" w14:textId="0B89379A" w:rsidR="000E573A" w:rsidRDefault="000E573A" w:rsidP="00E22908">
      <w:pPr>
        <w:pStyle w:val="TOCEnclosures"/>
        <w:numPr>
          <w:ilvl w:val="0"/>
          <w:numId w:val="5"/>
        </w:numPr>
        <w:tabs>
          <w:tab w:val="clear" w:pos="7938"/>
          <w:tab w:val="left" w:pos="426"/>
        </w:tabs>
        <w:spacing w:before="0"/>
        <w:rPr>
          <w:lang w:val="cs-CZ"/>
        </w:rPr>
      </w:pPr>
      <w:r w:rsidRPr="00592C02">
        <w:rPr>
          <w:lang w:val="cs-CZ"/>
        </w:rPr>
        <w:t>Hodnotící list (vyplní objednatel BA)</w:t>
      </w:r>
    </w:p>
    <w:p w14:paraId="2A26C51F" w14:textId="3DD14946" w:rsidR="00EE5A6F" w:rsidRDefault="00EE5A6F" w:rsidP="00E22908">
      <w:pPr>
        <w:pStyle w:val="TOCEnclosures"/>
        <w:numPr>
          <w:ilvl w:val="0"/>
          <w:numId w:val="5"/>
        </w:numPr>
        <w:tabs>
          <w:tab w:val="clear" w:pos="7938"/>
          <w:tab w:val="left" w:pos="426"/>
        </w:tabs>
        <w:spacing w:before="0"/>
        <w:rPr>
          <w:lang w:val="cs-CZ"/>
        </w:rPr>
      </w:pPr>
      <w:r>
        <w:rPr>
          <w:lang w:val="cs-CZ"/>
        </w:rPr>
        <w:t>Přehled nehod v silničním provozu</w:t>
      </w:r>
    </w:p>
    <w:p w14:paraId="7805F329" w14:textId="25FC8D26" w:rsidR="009A6E1D" w:rsidRDefault="009A6E1D">
      <w:pPr>
        <w:jc w:val="left"/>
        <w:rPr>
          <w:lang w:eastAsia="sv-SE"/>
        </w:rPr>
      </w:pPr>
      <w:r>
        <w:rPr>
          <w:lang w:eastAsia="sv-SE"/>
        </w:rPr>
        <w:br w:type="page"/>
      </w:r>
    </w:p>
    <w:p w14:paraId="46D9CA5F" w14:textId="61EDF7C3" w:rsidR="009661BD" w:rsidRPr="007919BE" w:rsidRDefault="005E6AD8" w:rsidP="005E6AD8">
      <w:pPr>
        <w:jc w:val="left"/>
        <w:rPr>
          <w:lang w:eastAsia="sv-SE"/>
        </w:rPr>
      </w:pPr>
      <w:r>
        <w:rPr>
          <w:lang w:eastAsia="sv-SE"/>
        </w:rPr>
        <w:lastRenderedPageBreak/>
        <w:br w:type="page"/>
      </w:r>
    </w:p>
    <w:p w14:paraId="357379F7" w14:textId="0262A7FA" w:rsidR="00E91D9A" w:rsidRPr="007919BE" w:rsidRDefault="005E6AD8" w:rsidP="007137D4">
      <w:pPr>
        <w:pStyle w:val="Nadpis1"/>
      </w:pPr>
      <w:bookmarkStart w:id="2" w:name="_Toc118845898"/>
      <w:r>
        <w:lastRenderedPageBreak/>
        <w:t>ÚVOD</w:t>
      </w:r>
      <w:bookmarkEnd w:id="2"/>
    </w:p>
    <w:p w14:paraId="2A1ADA4A" w14:textId="2FBBDD3B" w:rsidR="007137D4" w:rsidRDefault="004D0F9C" w:rsidP="007137D4">
      <w:pPr>
        <w:pStyle w:val="Nadpis2"/>
      </w:pPr>
      <w:bookmarkStart w:id="3" w:name="_Toc118845899"/>
      <w:r>
        <w:t>identifikační údaje</w:t>
      </w:r>
      <w:bookmarkEnd w:id="3"/>
    </w:p>
    <w:tbl>
      <w:tblPr>
        <w:tblStyle w:val="TableGridLight1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74"/>
        <w:gridCol w:w="5896"/>
      </w:tblGrid>
      <w:tr w:rsidR="002B3BBC" w:rsidRPr="0021003F" w14:paraId="076126A4" w14:textId="77777777" w:rsidTr="00E533F2">
        <w:tc>
          <w:tcPr>
            <w:tcW w:w="1750" w:type="pct"/>
            <w:shd w:val="clear" w:color="auto" w:fill="D9D9D9" w:themeFill="background1" w:themeFillShade="D9"/>
          </w:tcPr>
          <w:p w14:paraId="35746461" w14:textId="77777777" w:rsidR="002B3BBC" w:rsidRPr="0021003F" w:rsidRDefault="002B3BBC" w:rsidP="00E533F2">
            <w:pPr>
              <w:spacing w:before="40" w:after="40"/>
              <w:jc w:val="left"/>
              <w:rPr>
                <w:b/>
              </w:rPr>
            </w:pPr>
            <w:r w:rsidRPr="0021003F">
              <w:rPr>
                <w:b/>
              </w:rPr>
              <w:t>STAVBA</w:t>
            </w:r>
          </w:p>
        </w:tc>
        <w:tc>
          <w:tcPr>
            <w:tcW w:w="3250" w:type="pct"/>
            <w:shd w:val="clear" w:color="auto" w:fill="D9D9D9" w:themeFill="background1" w:themeFillShade="D9"/>
          </w:tcPr>
          <w:p w14:paraId="4D3BBA26" w14:textId="77777777" w:rsidR="002B3BBC" w:rsidRPr="0021003F" w:rsidRDefault="002B3BBC" w:rsidP="00E533F2">
            <w:pPr>
              <w:spacing w:before="40" w:after="40"/>
            </w:pPr>
          </w:p>
        </w:tc>
      </w:tr>
      <w:tr w:rsidR="002B3BBC" w:rsidRPr="0021003F" w14:paraId="11005028" w14:textId="77777777" w:rsidTr="00E533F2">
        <w:tc>
          <w:tcPr>
            <w:tcW w:w="1750" w:type="pct"/>
          </w:tcPr>
          <w:p w14:paraId="35140518" w14:textId="77777777" w:rsidR="002B3BBC" w:rsidRPr="0021003F" w:rsidRDefault="002B3BBC" w:rsidP="00E533F2">
            <w:pPr>
              <w:spacing w:before="40" w:after="40"/>
              <w:jc w:val="left"/>
            </w:pPr>
            <w:r w:rsidRPr="0021003F">
              <w:t>NÁZEV STAVBY:</w:t>
            </w:r>
          </w:p>
        </w:tc>
        <w:tc>
          <w:tcPr>
            <w:tcW w:w="3250" w:type="pct"/>
          </w:tcPr>
          <w:p w14:paraId="5C14474E" w14:textId="6EC78A4E" w:rsidR="002B3BBC" w:rsidRPr="002C344C" w:rsidRDefault="00315092" w:rsidP="00E533F2">
            <w:pPr>
              <w:rPr>
                <w:lang w:eastAsia="sv-SE"/>
              </w:rPr>
            </w:pPr>
            <w:r>
              <w:rPr>
                <w:lang w:eastAsia="sv-SE"/>
              </w:rPr>
              <w:t>Modernizace silnice II/337 Třemošnice – hranice Pk</w:t>
            </w:r>
          </w:p>
        </w:tc>
      </w:tr>
      <w:tr w:rsidR="002B3BBC" w:rsidRPr="0021003F" w14:paraId="60D80FE4" w14:textId="77777777" w:rsidTr="00E533F2">
        <w:tc>
          <w:tcPr>
            <w:tcW w:w="1750" w:type="pct"/>
            <w:shd w:val="clear" w:color="auto" w:fill="auto"/>
          </w:tcPr>
          <w:p w14:paraId="540FD9AF" w14:textId="77777777" w:rsidR="002B3BBC" w:rsidRPr="0021003F" w:rsidRDefault="002B3BBC" w:rsidP="00E533F2">
            <w:pPr>
              <w:spacing w:before="40" w:after="40"/>
              <w:ind w:left="318"/>
              <w:jc w:val="left"/>
            </w:pPr>
            <w:r w:rsidRPr="0021003F">
              <w:t>STUPEŇ STAVBY:</w:t>
            </w:r>
          </w:p>
        </w:tc>
        <w:tc>
          <w:tcPr>
            <w:tcW w:w="3250" w:type="pct"/>
            <w:shd w:val="clear" w:color="auto" w:fill="auto"/>
          </w:tcPr>
          <w:p w14:paraId="7F1EEF87" w14:textId="20820C30" w:rsidR="002B3BBC" w:rsidRPr="003B5451" w:rsidRDefault="00315092" w:rsidP="00E533F2">
            <w:pPr>
              <w:spacing w:before="40" w:after="40"/>
              <w:rPr>
                <w:highlight w:val="yellow"/>
              </w:rPr>
            </w:pPr>
            <w:r>
              <w:t>Projektová dokumentace pro provedení stavby</w:t>
            </w:r>
            <w:r w:rsidR="00B24AE1">
              <w:t xml:space="preserve"> (PDPS)</w:t>
            </w:r>
          </w:p>
        </w:tc>
      </w:tr>
      <w:tr w:rsidR="00C10125" w:rsidRPr="0021003F" w14:paraId="46F52A2C" w14:textId="77777777" w:rsidTr="00E533F2">
        <w:tc>
          <w:tcPr>
            <w:tcW w:w="1750" w:type="pct"/>
            <w:shd w:val="clear" w:color="auto" w:fill="auto"/>
          </w:tcPr>
          <w:p w14:paraId="29F989CB" w14:textId="44D43E31" w:rsidR="00C10125" w:rsidRPr="0021003F" w:rsidRDefault="00C10125" w:rsidP="00E533F2">
            <w:pPr>
              <w:spacing w:before="40" w:after="40"/>
              <w:ind w:left="318"/>
              <w:jc w:val="left"/>
            </w:pPr>
            <w:r>
              <w:t>KRAJ</w:t>
            </w:r>
            <w:r w:rsidRPr="0021003F">
              <w:t>:</w:t>
            </w:r>
          </w:p>
        </w:tc>
        <w:tc>
          <w:tcPr>
            <w:tcW w:w="3250" w:type="pct"/>
            <w:shd w:val="clear" w:color="auto" w:fill="auto"/>
          </w:tcPr>
          <w:p w14:paraId="6527E7D1" w14:textId="264AEBBB" w:rsidR="00C10125" w:rsidRPr="003B5451" w:rsidRDefault="00F13CC2" w:rsidP="00E533F2">
            <w:pPr>
              <w:spacing w:before="40" w:after="40"/>
              <w:rPr>
                <w:highlight w:val="yellow"/>
              </w:rPr>
            </w:pPr>
            <w:r>
              <w:t>Pardubický kraj</w:t>
            </w:r>
          </w:p>
        </w:tc>
      </w:tr>
      <w:tr w:rsidR="002B3BBC" w:rsidRPr="0021003F" w14:paraId="6E49092E" w14:textId="77777777" w:rsidTr="00E533F2">
        <w:tc>
          <w:tcPr>
            <w:tcW w:w="1750" w:type="pct"/>
          </w:tcPr>
          <w:p w14:paraId="5BE695C9" w14:textId="77777777" w:rsidR="002B3BBC" w:rsidRPr="0021003F" w:rsidRDefault="002B3BBC" w:rsidP="00E533F2">
            <w:pPr>
              <w:spacing w:before="40" w:after="40"/>
              <w:ind w:left="318"/>
              <w:jc w:val="left"/>
            </w:pPr>
            <w:r w:rsidRPr="0021003F">
              <w:t>MÍSTO STAVBY:</w:t>
            </w:r>
          </w:p>
        </w:tc>
        <w:tc>
          <w:tcPr>
            <w:tcW w:w="3250" w:type="pct"/>
          </w:tcPr>
          <w:p w14:paraId="380D38CE" w14:textId="0EA36D29" w:rsidR="002B3BBC" w:rsidRPr="003B5451" w:rsidRDefault="00B24AE1" w:rsidP="00E533F2">
            <w:pPr>
              <w:spacing w:before="40" w:after="40"/>
              <w:jc w:val="left"/>
              <w:rPr>
                <w:highlight w:val="yellow"/>
              </w:rPr>
            </w:pPr>
            <w:r>
              <w:t xml:space="preserve">k.ú. </w:t>
            </w:r>
            <w:r w:rsidR="00315092">
              <w:t>Třemošnice</w:t>
            </w:r>
            <w:r>
              <w:t xml:space="preserve">, </w:t>
            </w:r>
            <w:r w:rsidR="00315092">
              <w:t>Ronov nad Doubravou</w:t>
            </w:r>
            <w:r w:rsidR="006273E9">
              <w:t>, Závratec</w:t>
            </w:r>
          </w:p>
        </w:tc>
      </w:tr>
      <w:tr w:rsidR="002B3BBC" w:rsidRPr="0021003F" w14:paraId="236F2273" w14:textId="77777777" w:rsidTr="00E533F2">
        <w:tc>
          <w:tcPr>
            <w:tcW w:w="1750" w:type="pct"/>
          </w:tcPr>
          <w:p w14:paraId="02F21B75" w14:textId="22963592" w:rsidR="002B3BBC" w:rsidRPr="006273E9" w:rsidRDefault="00B24AE1" w:rsidP="00E533F2">
            <w:pPr>
              <w:spacing w:before="40" w:after="40"/>
              <w:ind w:left="318"/>
              <w:jc w:val="left"/>
            </w:pPr>
            <w:r w:rsidRPr="006273E9">
              <w:t>DATUM ZPRACOVÁNÍ PD</w:t>
            </w:r>
          </w:p>
        </w:tc>
        <w:tc>
          <w:tcPr>
            <w:tcW w:w="3250" w:type="pct"/>
          </w:tcPr>
          <w:p w14:paraId="1D1400CB" w14:textId="6AC6F25F" w:rsidR="002B3BBC" w:rsidRPr="006273E9" w:rsidRDefault="006273E9" w:rsidP="00E533F2">
            <w:pPr>
              <w:spacing w:before="40" w:after="40"/>
            </w:pPr>
            <w:r w:rsidRPr="006273E9">
              <w:t>03/2022</w:t>
            </w:r>
          </w:p>
        </w:tc>
      </w:tr>
      <w:tr w:rsidR="002B3BBC" w:rsidRPr="0021003F" w14:paraId="0BFAD4F2" w14:textId="77777777" w:rsidTr="00E533F2">
        <w:tc>
          <w:tcPr>
            <w:tcW w:w="1750" w:type="pct"/>
          </w:tcPr>
          <w:p w14:paraId="798950D1" w14:textId="77777777" w:rsidR="002B3BBC" w:rsidRPr="0021003F" w:rsidRDefault="002B3BBC" w:rsidP="00E533F2">
            <w:pPr>
              <w:spacing w:before="40" w:after="40"/>
              <w:ind w:left="318"/>
              <w:jc w:val="left"/>
            </w:pPr>
          </w:p>
        </w:tc>
        <w:tc>
          <w:tcPr>
            <w:tcW w:w="3250" w:type="pct"/>
          </w:tcPr>
          <w:p w14:paraId="23EE673A" w14:textId="77777777" w:rsidR="002B3BBC" w:rsidRPr="003B5451" w:rsidRDefault="002B3BBC" w:rsidP="00E533F2">
            <w:pPr>
              <w:spacing w:before="40" w:after="40"/>
              <w:rPr>
                <w:highlight w:val="yellow"/>
              </w:rPr>
            </w:pPr>
          </w:p>
        </w:tc>
      </w:tr>
      <w:tr w:rsidR="002B3BBC" w:rsidRPr="0021003F" w14:paraId="121337F0" w14:textId="77777777" w:rsidTr="00E533F2">
        <w:tc>
          <w:tcPr>
            <w:tcW w:w="1750" w:type="pct"/>
          </w:tcPr>
          <w:p w14:paraId="30C7F639" w14:textId="027C9F04" w:rsidR="002B3BBC" w:rsidRPr="0021003F" w:rsidRDefault="002B3BBC" w:rsidP="00E533F2">
            <w:pPr>
              <w:spacing w:before="40" w:after="40"/>
              <w:jc w:val="left"/>
            </w:pPr>
            <w:r w:rsidRPr="0021003F">
              <w:t xml:space="preserve">ZHOTOVITEL </w:t>
            </w:r>
            <w:r w:rsidR="00315092">
              <w:t>PD</w:t>
            </w:r>
            <w:r w:rsidRPr="0021003F">
              <w:t>:</w:t>
            </w:r>
          </w:p>
        </w:tc>
        <w:tc>
          <w:tcPr>
            <w:tcW w:w="3250" w:type="pct"/>
          </w:tcPr>
          <w:p w14:paraId="023DA5ED" w14:textId="20C82E25" w:rsidR="00F41086" w:rsidRPr="002C344C" w:rsidRDefault="006273E9" w:rsidP="00E533F2">
            <w:pPr>
              <w:spacing w:before="40" w:after="40"/>
            </w:pPr>
            <w:r>
              <w:t>Sweco Hydroprojekt a.s.</w:t>
            </w:r>
          </w:p>
        </w:tc>
      </w:tr>
      <w:tr w:rsidR="002B3BBC" w:rsidRPr="0021003F" w14:paraId="24F79056" w14:textId="77777777" w:rsidTr="00E533F2">
        <w:tc>
          <w:tcPr>
            <w:tcW w:w="1750" w:type="pct"/>
          </w:tcPr>
          <w:p w14:paraId="0655A692" w14:textId="77777777" w:rsidR="002B3BBC" w:rsidRPr="0021003F" w:rsidRDefault="002B3BBC" w:rsidP="00E533F2">
            <w:pPr>
              <w:spacing w:before="40" w:after="40"/>
              <w:ind w:left="318"/>
              <w:jc w:val="left"/>
            </w:pPr>
          </w:p>
        </w:tc>
        <w:tc>
          <w:tcPr>
            <w:tcW w:w="3250" w:type="pct"/>
          </w:tcPr>
          <w:p w14:paraId="1EE3D1E2" w14:textId="6854C6C6" w:rsidR="002B3BBC" w:rsidRPr="002C344C" w:rsidRDefault="006273E9" w:rsidP="00E533F2">
            <w:pPr>
              <w:spacing w:before="40" w:after="40"/>
            </w:pPr>
            <w:r>
              <w:t>Táborská 31</w:t>
            </w:r>
          </w:p>
        </w:tc>
      </w:tr>
      <w:tr w:rsidR="00C10125" w:rsidRPr="0021003F" w14:paraId="51E141C4" w14:textId="77777777" w:rsidTr="00E533F2">
        <w:tc>
          <w:tcPr>
            <w:tcW w:w="1750" w:type="pct"/>
          </w:tcPr>
          <w:p w14:paraId="33CE24A8" w14:textId="77777777" w:rsidR="00C10125" w:rsidRPr="0021003F" w:rsidRDefault="00C10125" w:rsidP="00E533F2">
            <w:pPr>
              <w:spacing w:before="40" w:after="40"/>
              <w:ind w:left="318"/>
              <w:jc w:val="left"/>
            </w:pPr>
          </w:p>
        </w:tc>
        <w:tc>
          <w:tcPr>
            <w:tcW w:w="3250" w:type="pct"/>
          </w:tcPr>
          <w:p w14:paraId="0660FD47" w14:textId="43E714AD" w:rsidR="00C10125" w:rsidRPr="002C344C" w:rsidRDefault="006273E9" w:rsidP="00E533F2">
            <w:pPr>
              <w:spacing w:before="40" w:after="40"/>
            </w:pPr>
            <w:r>
              <w:t>140 16 Praha 4</w:t>
            </w:r>
          </w:p>
        </w:tc>
      </w:tr>
      <w:tr w:rsidR="002B3BBC" w:rsidRPr="0021003F" w14:paraId="3B88948C" w14:textId="77777777" w:rsidTr="00E533F2">
        <w:tc>
          <w:tcPr>
            <w:tcW w:w="1750" w:type="pct"/>
          </w:tcPr>
          <w:p w14:paraId="486906C9" w14:textId="77777777" w:rsidR="002B3BBC" w:rsidRPr="004D20C3" w:rsidRDefault="002B3BBC" w:rsidP="00E533F2">
            <w:pPr>
              <w:spacing w:before="40" w:after="40"/>
              <w:ind w:left="34"/>
              <w:jc w:val="left"/>
            </w:pPr>
          </w:p>
        </w:tc>
        <w:tc>
          <w:tcPr>
            <w:tcW w:w="3250" w:type="pct"/>
          </w:tcPr>
          <w:p w14:paraId="00363B2B" w14:textId="77777777" w:rsidR="002B3BBC" w:rsidRPr="004D20C3" w:rsidRDefault="002B3BBC" w:rsidP="00E533F2">
            <w:pPr>
              <w:spacing w:before="40" w:after="40"/>
            </w:pPr>
          </w:p>
        </w:tc>
      </w:tr>
      <w:tr w:rsidR="002B3BBC" w:rsidRPr="0021003F" w14:paraId="0618707B" w14:textId="77777777" w:rsidTr="00E533F2">
        <w:tc>
          <w:tcPr>
            <w:tcW w:w="1750" w:type="pct"/>
          </w:tcPr>
          <w:p w14:paraId="01B793FC" w14:textId="3D893F72" w:rsidR="002B3BBC" w:rsidRPr="0021003F" w:rsidRDefault="002B3BBC" w:rsidP="00E533F2">
            <w:pPr>
              <w:spacing w:before="40" w:after="40"/>
              <w:ind w:left="34"/>
              <w:jc w:val="left"/>
            </w:pPr>
            <w:r w:rsidRPr="0021003F">
              <w:t>OBJEDNATEL</w:t>
            </w:r>
            <w:r w:rsidR="00F41086">
              <w:t xml:space="preserve"> </w:t>
            </w:r>
            <w:r w:rsidR="00B24AE1">
              <w:t>PD</w:t>
            </w:r>
            <w:r w:rsidRPr="0021003F">
              <w:t>:</w:t>
            </w:r>
          </w:p>
        </w:tc>
        <w:tc>
          <w:tcPr>
            <w:tcW w:w="3250" w:type="pct"/>
          </w:tcPr>
          <w:p w14:paraId="7AB4D33B" w14:textId="2B30D648" w:rsidR="002B3BBC" w:rsidRPr="002C344C" w:rsidRDefault="00C01F21" w:rsidP="00E533F2">
            <w:pPr>
              <w:spacing w:before="40" w:after="40"/>
            </w:pPr>
            <w:r>
              <w:t>Pardubický kraj</w:t>
            </w:r>
          </w:p>
        </w:tc>
      </w:tr>
      <w:tr w:rsidR="002B3BBC" w:rsidRPr="0021003F" w14:paraId="59503CC9" w14:textId="77777777" w:rsidTr="00E533F2">
        <w:tc>
          <w:tcPr>
            <w:tcW w:w="1750" w:type="pct"/>
          </w:tcPr>
          <w:p w14:paraId="729FD468" w14:textId="77777777" w:rsidR="002B3BBC" w:rsidRPr="0021003F" w:rsidRDefault="002B3BBC" w:rsidP="00E533F2">
            <w:pPr>
              <w:spacing w:before="40" w:after="40"/>
              <w:ind w:left="318"/>
              <w:jc w:val="left"/>
            </w:pPr>
          </w:p>
        </w:tc>
        <w:tc>
          <w:tcPr>
            <w:tcW w:w="3250" w:type="pct"/>
          </w:tcPr>
          <w:p w14:paraId="78A47CAF" w14:textId="6CAA6F8D" w:rsidR="002B3BBC" w:rsidRPr="002C344C" w:rsidRDefault="00C01F21" w:rsidP="00E533F2">
            <w:pPr>
              <w:spacing w:before="40" w:after="40"/>
            </w:pPr>
            <w:r>
              <w:t>Komenského nám. 125</w:t>
            </w:r>
          </w:p>
        </w:tc>
      </w:tr>
      <w:tr w:rsidR="002B3BBC" w:rsidRPr="0021003F" w14:paraId="04C7E233" w14:textId="77777777" w:rsidTr="00E533F2">
        <w:tc>
          <w:tcPr>
            <w:tcW w:w="1750" w:type="pct"/>
          </w:tcPr>
          <w:p w14:paraId="7638C48E" w14:textId="77777777" w:rsidR="002B3BBC" w:rsidRPr="0021003F" w:rsidRDefault="002B3BBC" w:rsidP="00E533F2">
            <w:pPr>
              <w:spacing w:before="40" w:after="40"/>
              <w:jc w:val="left"/>
              <w:rPr>
                <w:b/>
                <w:highlight w:val="yellow"/>
              </w:rPr>
            </w:pPr>
          </w:p>
        </w:tc>
        <w:tc>
          <w:tcPr>
            <w:tcW w:w="3250" w:type="pct"/>
          </w:tcPr>
          <w:p w14:paraId="7AD97E1C" w14:textId="2E29107B" w:rsidR="002B3BBC" w:rsidRPr="002C344C" w:rsidRDefault="00C01F21" w:rsidP="00E533F2">
            <w:pPr>
              <w:spacing w:before="40" w:after="40"/>
            </w:pPr>
            <w:r>
              <w:t>532 11 Pardubice</w:t>
            </w:r>
          </w:p>
        </w:tc>
      </w:tr>
      <w:tr w:rsidR="002B3BBC" w:rsidRPr="0021003F" w14:paraId="676DE07B" w14:textId="77777777" w:rsidTr="00E533F2">
        <w:tc>
          <w:tcPr>
            <w:tcW w:w="5000" w:type="pct"/>
            <w:gridSpan w:val="2"/>
            <w:shd w:val="clear" w:color="auto" w:fill="D9D9D9" w:themeFill="background1" w:themeFillShade="D9"/>
          </w:tcPr>
          <w:p w14:paraId="033D72E8" w14:textId="77777777" w:rsidR="002B3BBC" w:rsidRPr="0021003F" w:rsidRDefault="002B3BBC" w:rsidP="00E533F2">
            <w:pPr>
              <w:spacing w:before="40" w:after="40"/>
            </w:pPr>
            <w:r w:rsidRPr="0021003F">
              <w:rPr>
                <w:b/>
              </w:rPr>
              <w:t>AUDIT BEZPEČNOSTI POZENÍCH KOMUNIKACÍ</w:t>
            </w:r>
          </w:p>
        </w:tc>
      </w:tr>
      <w:tr w:rsidR="002B3BBC" w:rsidRPr="0021003F" w14:paraId="29F95951" w14:textId="77777777" w:rsidTr="00E533F2">
        <w:tc>
          <w:tcPr>
            <w:tcW w:w="1750" w:type="pct"/>
          </w:tcPr>
          <w:p w14:paraId="7D49C359" w14:textId="77777777" w:rsidR="002B3BBC" w:rsidRPr="0021003F" w:rsidRDefault="002B3BBC" w:rsidP="00E533F2">
            <w:pPr>
              <w:spacing w:before="40" w:after="40"/>
              <w:jc w:val="left"/>
            </w:pPr>
            <w:r w:rsidRPr="0021003F">
              <w:t>ZHOTOVITEL BA:</w:t>
            </w:r>
          </w:p>
        </w:tc>
        <w:tc>
          <w:tcPr>
            <w:tcW w:w="3250" w:type="pct"/>
          </w:tcPr>
          <w:p w14:paraId="11D8170F" w14:textId="77777777" w:rsidR="002B3BBC" w:rsidRPr="0021003F" w:rsidRDefault="002B3BBC" w:rsidP="00E533F2">
            <w:pPr>
              <w:spacing w:before="40" w:after="40"/>
            </w:pPr>
            <w:r>
              <w:t>AFRY CZ</w:t>
            </w:r>
            <w:r w:rsidRPr="0021003F">
              <w:t xml:space="preserve"> s.r.o.</w:t>
            </w:r>
          </w:p>
        </w:tc>
      </w:tr>
      <w:tr w:rsidR="002B3BBC" w:rsidRPr="0021003F" w14:paraId="3893880D" w14:textId="77777777" w:rsidTr="00E533F2">
        <w:tc>
          <w:tcPr>
            <w:tcW w:w="1750" w:type="pct"/>
          </w:tcPr>
          <w:p w14:paraId="5DE43B1C" w14:textId="77777777" w:rsidR="002B3BBC" w:rsidRPr="0021003F" w:rsidRDefault="002B3BBC" w:rsidP="00E533F2">
            <w:pPr>
              <w:spacing w:before="40" w:after="40"/>
              <w:ind w:left="318"/>
              <w:jc w:val="left"/>
            </w:pPr>
          </w:p>
        </w:tc>
        <w:tc>
          <w:tcPr>
            <w:tcW w:w="3250" w:type="pct"/>
          </w:tcPr>
          <w:p w14:paraId="17BC9457" w14:textId="77777777" w:rsidR="002B3BBC" w:rsidRPr="0021003F" w:rsidRDefault="002B3BBC" w:rsidP="00E533F2">
            <w:pPr>
              <w:spacing w:before="40" w:after="40"/>
            </w:pPr>
            <w:r w:rsidRPr="0021003F">
              <w:t>Magistrů 1275/13, Praha 4</w:t>
            </w:r>
          </w:p>
        </w:tc>
      </w:tr>
      <w:tr w:rsidR="002B3BBC" w:rsidRPr="0021003F" w14:paraId="40EF4BDE" w14:textId="77777777" w:rsidTr="00E533F2">
        <w:tc>
          <w:tcPr>
            <w:tcW w:w="1750" w:type="pct"/>
          </w:tcPr>
          <w:p w14:paraId="0ED72847" w14:textId="77777777" w:rsidR="002B3BBC" w:rsidRPr="0021003F" w:rsidRDefault="002B3BBC" w:rsidP="00E533F2">
            <w:pPr>
              <w:spacing w:before="40" w:after="40"/>
              <w:ind w:left="318"/>
              <w:jc w:val="left"/>
            </w:pPr>
            <w:r w:rsidRPr="0021003F">
              <w:t>IČ:</w:t>
            </w:r>
          </w:p>
        </w:tc>
        <w:tc>
          <w:tcPr>
            <w:tcW w:w="3250" w:type="pct"/>
          </w:tcPr>
          <w:p w14:paraId="6F30DF31" w14:textId="77777777" w:rsidR="002B3BBC" w:rsidRPr="0021003F" w:rsidRDefault="002B3BBC" w:rsidP="00E533F2">
            <w:pPr>
              <w:spacing w:before="40" w:after="40"/>
            </w:pPr>
            <w:r>
              <w:t>45306605</w:t>
            </w:r>
          </w:p>
        </w:tc>
      </w:tr>
      <w:tr w:rsidR="002B3BBC" w:rsidRPr="0021003F" w14:paraId="7BD4EB8C" w14:textId="77777777" w:rsidTr="00E533F2">
        <w:tc>
          <w:tcPr>
            <w:tcW w:w="1750" w:type="pct"/>
          </w:tcPr>
          <w:p w14:paraId="373E613C" w14:textId="77777777" w:rsidR="002B3BBC" w:rsidRPr="0021003F" w:rsidRDefault="002B3BBC" w:rsidP="00E533F2">
            <w:pPr>
              <w:spacing w:before="40" w:after="40"/>
              <w:ind w:left="318"/>
              <w:jc w:val="left"/>
            </w:pPr>
            <w:r w:rsidRPr="0021003F">
              <w:t>DIČ:</w:t>
            </w:r>
          </w:p>
        </w:tc>
        <w:tc>
          <w:tcPr>
            <w:tcW w:w="3250" w:type="pct"/>
          </w:tcPr>
          <w:p w14:paraId="6F250F9D" w14:textId="77777777" w:rsidR="002B3BBC" w:rsidRPr="0021003F" w:rsidRDefault="002B3BBC" w:rsidP="00E533F2">
            <w:pPr>
              <w:spacing w:before="40" w:after="40"/>
            </w:pPr>
            <w:r w:rsidRPr="0021003F">
              <w:t>CZ</w:t>
            </w:r>
            <w:r>
              <w:t>45306605</w:t>
            </w:r>
          </w:p>
        </w:tc>
      </w:tr>
      <w:tr w:rsidR="002B3BBC" w:rsidRPr="0021003F" w14:paraId="28F8A8D0" w14:textId="77777777" w:rsidTr="00E533F2">
        <w:tc>
          <w:tcPr>
            <w:tcW w:w="1750" w:type="pct"/>
          </w:tcPr>
          <w:p w14:paraId="325D6142" w14:textId="77777777" w:rsidR="002B3BBC" w:rsidRPr="0021003F" w:rsidRDefault="002B3BBC" w:rsidP="00E533F2">
            <w:pPr>
              <w:spacing w:before="40" w:after="40"/>
              <w:ind w:left="318"/>
              <w:jc w:val="left"/>
            </w:pPr>
          </w:p>
        </w:tc>
        <w:tc>
          <w:tcPr>
            <w:tcW w:w="3250" w:type="pct"/>
          </w:tcPr>
          <w:p w14:paraId="4368DD25" w14:textId="77777777" w:rsidR="002B3BBC" w:rsidRPr="0021003F" w:rsidRDefault="002B3BBC" w:rsidP="00E533F2">
            <w:pPr>
              <w:spacing w:before="40" w:after="40"/>
            </w:pPr>
          </w:p>
        </w:tc>
      </w:tr>
      <w:tr w:rsidR="002B3BBC" w:rsidRPr="0021003F" w14:paraId="7FC60433" w14:textId="77777777" w:rsidTr="00E533F2">
        <w:tc>
          <w:tcPr>
            <w:tcW w:w="1750" w:type="pct"/>
          </w:tcPr>
          <w:p w14:paraId="6670FB44" w14:textId="77777777" w:rsidR="002B3BBC" w:rsidRPr="00E43DB5" w:rsidRDefault="002B3BBC" w:rsidP="00E533F2">
            <w:pPr>
              <w:spacing w:before="40" w:after="40"/>
              <w:jc w:val="left"/>
            </w:pPr>
            <w:r w:rsidRPr="00E43DB5">
              <w:t>OBJEDNATEL BA:</w:t>
            </w:r>
          </w:p>
        </w:tc>
        <w:tc>
          <w:tcPr>
            <w:tcW w:w="3250" w:type="pct"/>
          </w:tcPr>
          <w:p w14:paraId="17645964" w14:textId="3E4221CD" w:rsidR="002B3BBC" w:rsidRPr="0021003F" w:rsidRDefault="00C01F21" w:rsidP="00E533F2">
            <w:pPr>
              <w:spacing w:before="40" w:after="40"/>
            </w:pPr>
            <w:r>
              <w:t>Pardubický kraj</w:t>
            </w:r>
          </w:p>
        </w:tc>
      </w:tr>
      <w:tr w:rsidR="002B3BBC" w:rsidRPr="0021003F" w14:paraId="0C3981BF" w14:textId="77777777" w:rsidTr="00E533F2">
        <w:trPr>
          <w:trHeight w:val="369"/>
        </w:trPr>
        <w:tc>
          <w:tcPr>
            <w:tcW w:w="1750" w:type="pct"/>
          </w:tcPr>
          <w:p w14:paraId="6A9C258A" w14:textId="77777777" w:rsidR="002B3BBC" w:rsidRPr="00E43DB5" w:rsidRDefault="002B3BBC" w:rsidP="00E533F2">
            <w:pPr>
              <w:spacing w:before="40" w:after="40"/>
              <w:ind w:left="318"/>
              <w:jc w:val="left"/>
            </w:pPr>
          </w:p>
        </w:tc>
        <w:tc>
          <w:tcPr>
            <w:tcW w:w="3250" w:type="pct"/>
          </w:tcPr>
          <w:p w14:paraId="035919A5" w14:textId="3779584A" w:rsidR="002B3BBC" w:rsidRPr="0021003F" w:rsidRDefault="00C01F21" w:rsidP="00E533F2">
            <w:pPr>
              <w:spacing w:before="40" w:after="40"/>
            </w:pPr>
            <w:r>
              <w:t>Komenského nám. 125</w:t>
            </w:r>
          </w:p>
        </w:tc>
      </w:tr>
      <w:tr w:rsidR="003973D5" w:rsidRPr="0021003F" w14:paraId="139DBB38" w14:textId="77777777" w:rsidTr="00E533F2">
        <w:trPr>
          <w:trHeight w:val="369"/>
        </w:trPr>
        <w:tc>
          <w:tcPr>
            <w:tcW w:w="1750" w:type="pct"/>
          </w:tcPr>
          <w:p w14:paraId="3B78F383" w14:textId="77777777" w:rsidR="003973D5" w:rsidRPr="00E43DB5" w:rsidRDefault="003973D5" w:rsidP="00E533F2">
            <w:pPr>
              <w:spacing w:before="40" w:after="40"/>
              <w:ind w:left="318"/>
              <w:jc w:val="left"/>
            </w:pPr>
          </w:p>
        </w:tc>
        <w:tc>
          <w:tcPr>
            <w:tcW w:w="3250" w:type="pct"/>
          </w:tcPr>
          <w:p w14:paraId="2A22C9A0" w14:textId="43EBCC8A" w:rsidR="003973D5" w:rsidRDefault="00C01F21" w:rsidP="00E533F2">
            <w:pPr>
              <w:spacing w:before="40" w:after="40"/>
            </w:pPr>
            <w:r>
              <w:t>532 11 Pardubice</w:t>
            </w:r>
          </w:p>
        </w:tc>
      </w:tr>
      <w:tr w:rsidR="002B3BBC" w:rsidRPr="0021003F" w14:paraId="65B28DDD" w14:textId="77777777" w:rsidTr="00E533F2">
        <w:tc>
          <w:tcPr>
            <w:tcW w:w="1750" w:type="pct"/>
          </w:tcPr>
          <w:p w14:paraId="153335B6" w14:textId="77777777" w:rsidR="002B3BBC" w:rsidRPr="00E43DB5" w:rsidRDefault="002B3BBC" w:rsidP="00E533F2">
            <w:pPr>
              <w:spacing w:before="40" w:after="40"/>
              <w:ind w:left="318"/>
              <w:jc w:val="left"/>
            </w:pPr>
            <w:r w:rsidRPr="00E43DB5">
              <w:t>IČ:</w:t>
            </w:r>
          </w:p>
        </w:tc>
        <w:tc>
          <w:tcPr>
            <w:tcW w:w="3250" w:type="pct"/>
          </w:tcPr>
          <w:p w14:paraId="68A038DE" w14:textId="3C94847E" w:rsidR="002B3BBC" w:rsidRPr="00E43DB5" w:rsidRDefault="00C01F21" w:rsidP="00E533F2">
            <w:pPr>
              <w:spacing w:before="40" w:after="40"/>
            </w:pPr>
            <w:r>
              <w:t>70892822</w:t>
            </w:r>
          </w:p>
        </w:tc>
      </w:tr>
      <w:tr w:rsidR="002B3BBC" w:rsidRPr="0021003F" w14:paraId="4943F34E" w14:textId="77777777" w:rsidTr="00E533F2">
        <w:tc>
          <w:tcPr>
            <w:tcW w:w="1750" w:type="pct"/>
          </w:tcPr>
          <w:p w14:paraId="0DF942BC" w14:textId="77777777" w:rsidR="002B3BBC" w:rsidRPr="00E43DB5" w:rsidRDefault="002B3BBC" w:rsidP="00E533F2">
            <w:pPr>
              <w:spacing w:before="40" w:after="40"/>
              <w:ind w:left="318"/>
              <w:jc w:val="left"/>
            </w:pPr>
            <w:r w:rsidRPr="00E43DB5">
              <w:t>DIČ:</w:t>
            </w:r>
          </w:p>
        </w:tc>
        <w:tc>
          <w:tcPr>
            <w:tcW w:w="3250" w:type="pct"/>
          </w:tcPr>
          <w:p w14:paraId="2E81EBE8" w14:textId="28C025E2" w:rsidR="002B3BBC" w:rsidRPr="00E43DB5" w:rsidRDefault="00066289" w:rsidP="00E533F2">
            <w:pPr>
              <w:spacing w:before="40" w:after="40"/>
            </w:pPr>
            <w:r>
              <w:t>CZ</w:t>
            </w:r>
            <w:r w:rsidR="00C01F21">
              <w:t>70892822</w:t>
            </w:r>
          </w:p>
        </w:tc>
      </w:tr>
      <w:tr w:rsidR="002B3BBC" w:rsidRPr="0021003F" w14:paraId="46C15AA5" w14:textId="77777777" w:rsidTr="00E533F2">
        <w:tc>
          <w:tcPr>
            <w:tcW w:w="1750" w:type="pct"/>
          </w:tcPr>
          <w:p w14:paraId="4ED9D0E0" w14:textId="77777777" w:rsidR="002B3BBC" w:rsidRPr="00E43DB5" w:rsidRDefault="002B3BBC" w:rsidP="00E533F2">
            <w:pPr>
              <w:spacing w:before="40" w:after="40"/>
              <w:ind w:left="318"/>
              <w:jc w:val="left"/>
            </w:pPr>
          </w:p>
        </w:tc>
        <w:tc>
          <w:tcPr>
            <w:tcW w:w="3250" w:type="pct"/>
          </w:tcPr>
          <w:p w14:paraId="152EFD8A" w14:textId="77777777" w:rsidR="002B3BBC" w:rsidRPr="00E43DB5" w:rsidRDefault="002B3BBC" w:rsidP="00E533F2">
            <w:pPr>
              <w:spacing w:before="40" w:after="40"/>
              <w:ind w:left="318"/>
            </w:pPr>
          </w:p>
        </w:tc>
      </w:tr>
      <w:tr w:rsidR="002B3BBC" w:rsidRPr="0021003F" w14:paraId="751B1C19" w14:textId="77777777" w:rsidTr="00E533F2">
        <w:tc>
          <w:tcPr>
            <w:tcW w:w="1750" w:type="pct"/>
          </w:tcPr>
          <w:p w14:paraId="02BF38AC" w14:textId="77777777" w:rsidR="002B3BBC" w:rsidRPr="00E43DB5" w:rsidRDefault="002B3BBC" w:rsidP="00E533F2">
            <w:pPr>
              <w:spacing w:before="40" w:after="40"/>
              <w:jc w:val="left"/>
            </w:pPr>
            <w:r w:rsidRPr="00E43DB5">
              <w:t>DATUM PROVEDENÍ BA:</w:t>
            </w:r>
          </w:p>
        </w:tc>
        <w:tc>
          <w:tcPr>
            <w:tcW w:w="3250" w:type="pct"/>
          </w:tcPr>
          <w:p w14:paraId="4A9C9C0B" w14:textId="69BC7F52" w:rsidR="002B3BBC" w:rsidRPr="00E43DB5" w:rsidRDefault="00B91DD9" w:rsidP="00E533F2">
            <w:pPr>
              <w:spacing w:before="40" w:after="40"/>
            </w:pPr>
            <w:r>
              <w:t>11</w:t>
            </w:r>
            <w:r w:rsidR="002B3BBC">
              <w:t>/202</w:t>
            </w:r>
            <w:r w:rsidR="00F13CC2">
              <w:t>2</w:t>
            </w:r>
          </w:p>
        </w:tc>
      </w:tr>
    </w:tbl>
    <w:p w14:paraId="5522DC90" w14:textId="62B6E2F8" w:rsidR="002B3BBC" w:rsidRDefault="00DE624D" w:rsidP="00AC7E3E">
      <w:pPr>
        <w:pStyle w:val="Nadpis2"/>
      </w:pPr>
      <w:bookmarkStart w:id="4" w:name="_Toc118845900"/>
      <w:r>
        <w:t xml:space="preserve">PŘEDMĚT AUDITU BEZPEČNOSTI </w:t>
      </w:r>
      <w:r w:rsidR="00AC7E3E">
        <w:t>POZEMNÍCH KOMUNIKACÍ</w:t>
      </w:r>
      <w:bookmarkEnd w:id="4"/>
    </w:p>
    <w:p w14:paraId="3E8DD76F" w14:textId="77777777" w:rsidR="005442A4" w:rsidRDefault="005442A4" w:rsidP="005442A4">
      <w:r>
        <w:t>Předmětem prací je provedení auditu bezpečnosti pozemních komunikací (dále BA) pro stavbu ve fázi před uvedením do zkušebního provozu, případně do předčasného užívání:</w:t>
      </w:r>
    </w:p>
    <w:p w14:paraId="2912DB7C" w14:textId="462C15D0" w:rsidR="003C334F" w:rsidRPr="002C344C" w:rsidRDefault="00B24AE1" w:rsidP="00E22908">
      <w:pPr>
        <w:pStyle w:val="Odstavecseseznamem"/>
        <w:numPr>
          <w:ilvl w:val="0"/>
          <w:numId w:val="4"/>
        </w:numPr>
      </w:pPr>
      <w:r>
        <w:t xml:space="preserve">Modernizace silnice </w:t>
      </w:r>
      <w:r w:rsidR="00AC52AD">
        <w:t>II/337 Třemošnice – hranice Pk</w:t>
      </w:r>
    </w:p>
    <w:p w14:paraId="7EC1FA50" w14:textId="244D94DF" w:rsidR="00C10125" w:rsidRDefault="00D837BF" w:rsidP="00D837BF">
      <w:r>
        <w:t>Způsob a rozsah provedení BA je v souladu s vyhláškou č. 104/1997 Sb. ve znění pozdě</w:t>
      </w:r>
      <w:r w:rsidR="00F60AC8">
        <w:t xml:space="preserve">jších předpisů (zejména vyhl. 317/2011 SB.), </w:t>
      </w:r>
      <w:r w:rsidR="009D5D03">
        <w:t>p</w:t>
      </w:r>
      <w:r w:rsidR="00D91AF7">
        <w:t>řílohou č. 12</w:t>
      </w:r>
      <w:r w:rsidR="009D5D03">
        <w:t xml:space="preserve"> bodem I</w:t>
      </w:r>
      <w:r w:rsidR="002C344C">
        <w:t>I</w:t>
      </w:r>
      <w:r w:rsidR="009D5D03">
        <w:t>.</w:t>
      </w:r>
    </w:p>
    <w:p w14:paraId="06F17FFF" w14:textId="0B22367C" w:rsidR="00E4084C" w:rsidRDefault="00CE6871" w:rsidP="00CE6871">
      <w:pPr>
        <w:pStyle w:val="Nadpis2"/>
      </w:pPr>
      <w:bookmarkStart w:id="5" w:name="_Toc118845901"/>
      <w:r>
        <w:t>PODKLADY</w:t>
      </w:r>
      <w:bookmarkEnd w:id="5"/>
    </w:p>
    <w:p w14:paraId="3A90F762" w14:textId="5927847E" w:rsidR="00CE6871" w:rsidRDefault="00CE6871" w:rsidP="00CE6871">
      <w:r>
        <w:t>Pro provedení BA byly využity následující podklady:</w:t>
      </w:r>
    </w:p>
    <w:p w14:paraId="32400809" w14:textId="1899773F" w:rsidR="00012C8E" w:rsidRDefault="00BC5F03" w:rsidP="00E22908">
      <w:pPr>
        <w:pStyle w:val="Odstavecseseznamem"/>
        <w:numPr>
          <w:ilvl w:val="0"/>
          <w:numId w:val="4"/>
        </w:numPr>
      </w:pPr>
      <w:r>
        <w:rPr>
          <w:lang w:eastAsia="sv-SE"/>
        </w:rPr>
        <w:t>Modernizace silnice II/337 Třemošnice – hranice, Sweco Hydroprojekt a.s., PDPS, 03/2022;</w:t>
      </w:r>
    </w:p>
    <w:p w14:paraId="59E4265E" w14:textId="6750F3BE" w:rsidR="00101454" w:rsidRDefault="002C344C" w:rsidP="00E22908">
      <w:pPr>
        <w:pStyle w:val="Odstavecseseznamem"/>
        <w:numPr>
          <w:ilvl w:val="0"/>
          <w:numId w:val="4"/>
        </w:numPr>
      </w:pPr>
      <w:r>
        <w:t>Místní šetření</w:t>
      </w:r>
      <w:r w:rsidR="00017284">
        <w:t xml:space="preserve"> (11. 10. 2022)</w:t>
      </w:r>
      <w:r w:rsidR="002008A6">
        <w:t>,</w:t>
      </w:r>
    </w:p>
    <w:p w14:paraId="27A3B8E2" w14:textId="112894E3" w:rsidR="002008A6" w:rsidRDefault="002008A6" w:rsidP="00E22908">
      <w:pPr>
        <w:pStyle w:val="Odstavecseseznamem"/>
        <w:numPr>
          <w:ilvl w:val="0"/>
          <w:numId w:val="4"/>
        </w:numPr>
      </w:pPr>
      <w:r>
        <w:t xml:space="preserve">Přehled dopravních nehod, dostupné on-line na </w:t>
      </w:r>
      <w:hyperlink r:id="rId11" w:history="1">
        <w:r w:rsidRPr="002F5115">
          <w:rPr>
            <w:rStyle w:val="Hypertextovodkaz"/>
          </w:rPr>
          <w:t>https://nehody.cdv.cz</w:t>
        </w:r>
      </w:hyperlink>
      <w:r>
        <w:t>,</w:t>
      </w:r>
    </w:p>
    <w:p w14:paraId="469D4920" w14:textId="5CE493D7" w:rsidR="002008A6" w:rsidRDefault="002008A6" w:rsidP="00E22908">
      <w:pPr>
        <w:pStyle w:val="Odstavecseseznamem"/>
        <w:numPr>
          <w:ilvl w:val="0"/>
          <w:numId w:val="4"/>
        </w:numPr>
      </w:pPr>
      <w:r>
        <w:t xml:space="preserve">Výsledky Celostátního sčítání dopravy 2020, dostupné on-line na </w:t>
      </w:r>
      <w:hyperlink r:id="rId12" w:history="1">
        <w:r w:rsidRPr="002F5115">
          <w:rPr>
            <w:rStyle w:val="Hypertextovodkaz"/>
          </w:rPr>
          <w:t>https://scitani.rsd.cz</w:t>
        </w:r>
      </w:hyperlink>
      <w:r>
        <w:t xml:space="preserve">. </w:t>
      </w:r>
    </w:p>
    <w:p w14:paraId="6A65A822" w14:textId="4DB2E8CC" w:rsidR="00D60710" w:rsidRDefault="00D60710" w:rsidP="00D60710">
      <w:pPr>
        <w:pStyle w:val="Nadpis2"/>
      </w:pPr>
      <w:bookmarkStart w:id="6" w:name="_Toc118845902"/>
      <w:r>
        <w:lastRenderedPageBreak/>
        <w:t>METODIKA</w:t>
      </w:r>
      <w:bookmarkEnd w:id="6"/>
    </w:p>
    <w:p w14:paraId="26253193" w14:textId="69C64FC5" w:rsidR="004775C2" w:rsidRPr="0021003F" w:rsidRDefault="004775C2" w:rsidP="004775C2">
      <w:r w:rsidRPr="00830F85">
        <w:t>Audit bezpečnosti pozemních komunikací byl proveden pro p</w:t>
      </w:r>
      <w:r>
        <w:t xml:space="preserve">rojektovou dokumentaci </w:t>
      </w:r>
      <w:r w:rsidRPr="00830F85">
        <w:t xml:space="preserve">zpracovanou ve stupni </w:t>
      </w:r>
      <w:r w:rsidR="00AC52AD">
        <w:t>PDPS</w:t>
      </w:r>
      <w:r w:rsidRPr="00830F85">
        <w:t>, tudíž ve fázi I</w:t>
      </w:r>
      <w:r w:rsidR="002C344C">
        <w:t>I</w:t>
      </w:r>
      <w:r w:rsidRPr="00830F85">
        <w:t xml:space="preserve"> „</w:t>
      </w:r>
      <w:r w:rsidR="002C344C">
        <w:t xml:space="preserve">Kritéria pro posouzení </w:t>
      </w:r>
      <w:r w:rsidR="00AC52AD">
        <w:t>návrhu projektoví dokumentace</w:t>
      </w:r>
      <w:r w:rsidRPr="00830F85">
        <w:t>“.</w:t>
      </w:r>
    </w:p>
    <w:p w14:paraId="7BEB888D" w14:textId="77777777" w:rsidR="004775C2" w:rsidRPr="0021003F" w:rsidRDefault="004775C2" w:rsidP="004775C2">
      <w:r w:rsidRPr="0021003F">
        <w:t>BA byl proveden v souladu s platnou legislativou – zákonem 13/1997 Sb., o pozemních komunikacích, zákonem 152/2011 Sb., §18 g a §18 h, kterým se mění zákon o pozemních komunikacích a dále dle vyhlášky č. 317/2011 Sb., kterou se mění vyhláška č. 104/1997 Sb., kterou se provádí zákon o pozemních komunikacích. Zohledněny byly i metodiky pro provádění bezpečnostních auditů: Metodika provádění auditu bezpečnosti pozemních komunikací (kterou v souladu s platnou legislativou zpracovalo CDV a MD ČR schválilo v prosinci 2012), PIARC, Směrnice Evropského parlamentu a Rady 2008/96/ES o řízení bezpečnosti silniční infrastruktury.</w:t>
      </w:r>
    </w:p>
    <w:p w14:paraId="15E27340" w14:textId="77777777" w:rsidR="004775C2" w:rsidRPr="0021003F" w:rsidRDefault="004775C2" w:rsidP="004775C2">
      <w:r w:rsidRPr="0021003F">
        <w:t>BA není nástrojem pro kontrolu dodržování příslušných předpisů a norem, primární</w:t>
      </w:r>
      <w:r>
        <w:t>m</w:t>
      </w:r>
      <w:r w:rsidRPr="0021003F">
        <w:t xml:space="preserve"> účel</w:t>
      </w:r>
      <w:r>
        <w:t>em</w:t>
      </w:r>
      <w:r w:rsidRPr="0021003F">
        <w:t xml:space="preserve"> je identifikace rizik z pohledu všech uživatelů a doporučení pro zvýšení dopravně bezpečnostní úrovně posuzované stavby.</w:t>
      </w:r>
    </w:p>
    <w:p w14:paraId="55439CC7" w14:textId="77777777" w:rsidR="00B44EDF" w:rsidRPr="0021003F" w:rsidRDefault="00B44EDF" w:rsidP="00B44EDF">
      <w:r w:rsidRPr="0021003F">
        <w:t>Stanovení rizikovosti zjištěných dopravně bezpečnostních nedostatků:</w:t>
      </w:r>
    </w:p>
    <w:p w14:paraId="1DE256C9" w14:textId="35C7D42A" w:rsidR="00B44EDF" w:rsidRDefault="00B44EDF" w:rsidP="00B44EDF">
      <w:pPr>
        <w:pStyle w:val="Titulek"/>
        <w:keepNext/>
      </w:pPr>
      <w:r>
        <w:t xml:space="preserve">Tabulka </w:t>
      </w:r>
      <w:r>
        <w:fldChar w:fldCharType="begin"/>
      </w:r>
      <w:r>
        <w:instrText xml:space="preserve"> SEQ Tabulka \* ARABIC </w:instrText>
      </w:r>
      <w:r>
        <w:fldChar w:fldCharType="separate"/>
      </w:r>
      <w:r w:rsidR="008E0618">
        <w:rPr>
          <w:noProof/>
        </w:rPr>
        <w:t>1</w:t>
      </w:r>
      <w:r>
        <w:fldChar w:fldCharType="end"/>
      </w:r>
      <w:r>
        <w:t xml:space="preserve">- </w:t>
      </w:r>
      <w:r w:rsidRPr="00954E04">
        <w:t>Úroveň rizika dle metodiky provádění Auditu bezpečnosti PK</w:t>
      </w:r>
    </w:p>
    <w:tbl>
      <w:tblPr>
        <w:tblStyle w:val="Mkatabulky"/>
        <w:tblW w:w="9072" w:type="dxa"/>
        <w:tblInd w:w="-5" w:type="dxa"/>
        <w:tblLook w:val="04A0" w:firstRow="1" w:lastRow="0" w:firstColumn="1" w:lastColumn="0" w:noHBand="0" w:noVBand="1"/>
      </w:tblPr>
      <w:tblGrid>
        <w:gridCol w:w="2268"/>
        <w:gridCol w:w="6804"/>
      </w:tblGrid>
      <w:tr w:rsidR="00B44EDF" w:rsidRPr="0021003F" w14:paraId="411BE09D" w14:textId="77777777" w:rsidTr="00E533F2">
        <w:trPr>
          <w:trHeight w:val="356"/>
        </w:trPr>
        <w:tc>
          <w:tcPr>
            <w:tcW w:w="2268" w:type="dxa"/>
            <w:shd w:val="clear" w:color="auto" w:fill="D9D9D9" w:themeFill="background1" w:themeFillShade="D9"/>
            <w:vAlign w:val="center"/>
          </w:tcPr>
          <w:p w14:paraId="0F28245B" w14:textId="77777777" w:rsidR="00B44EDF" w:rsidRPr="001E7D79" w:rsidRDefault="00B44EDF" w:rsidP="00E533F2">
            <w:pPr>
              <w:keepNext/>
              <w:jc w:val="center"/>
              <w:rPr>
                <w:bCs/>
                <w:iCs/>
              </w:rPr>
            </w:pPr>
            <w:r w:rsidRPr="001E7D79">
              <w:rPr>
                <w:bCs/>
                <w:iCs/>
              </w:rPr>
              <w:t>Úroveň rizika</w:t>
            </w:r>
          </w:p>
        </w:tc>
        <w:tc>
          <w:tcPr>
            <w:tcW w:w="6804" w:type="dxa"/>
            <w:shd w:val="clear" w:color="auto" w:fill="D9D9D9" w:themeFill="background1" w:themeFillShade="D9"/>
            <w:vAlign w:val="center"/>
          </w:tcPr>
          <w:p w14:paraId="1207678A" w14:textId="77777777" w:rsidR="00B44EDF" w:rsidRPr="001E7D79" w:rsidRDefault="00B44EDF" w:rsidP="00E533F2">
            <w:pPr>
              <w:keepNext/>
              <w:jc w:val="center"/>
              <w:rPr>
                <w:bCs/>
                <w:iCs/>
              </w:rPr>
            </w:pPr>
            <w:r w:rsidRPr="001E7D79">
              <w:rPr>
                <w:bCs/>
                <w:iCs/>
              </w:rPr>
              <w:t>Charakteristika</w:t>
            </w:r>
          </w:p>
        </w:tc>
      </w:tr>
      <w:tr w:rsidR="00B44EDF" w:rsidRPr="0021003F" w14:paraId="38BDC0C9" w14:textId="77777777" w:rsidTr="00E533F2">
        <w:tc>
          <w:tcPr>
            <w:tcW w:w="2268" w:type="dxa"/>
            <w:shd w:val="clear" w:color="auto" w:fill="FFFF99"/>
            <w:vAlign w:val="center"/>
          </w:tcPr>
          <w:p w14:paraId="6584CBD0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Nízká</w:t>
            </w:r>
          </w:p>
        </w:tc>
        <w:tc>
          <w:tcPr>
            <w:tcW w:w="6804" w:type="dxa"/>
            <w:shd w:val="clear" w:color="auto" w:fill="FFFF99"/>
            <w:vAlign w:val="center"/>
          </w:tcPr>
          <w:p w14:paraId="328BD02B" w14:textId="77777777" w:rsidR="00B44EDF" w:rsidRPr="0021003F" w:rsidRDefault="00B44EDF" w:rsidP="00E533F2">
            <w:pPr>
              <w:keepNext/>
              <w:spacing w:after="120"/>
              <w:jc w:val="left"/>
            </w:pPr>
            <w:r w:rsidRPr="0021003F">
              <w:t>Riziko má vliv na vznik kolizních situací, popřípadě zvyšuje subjektivní riziko (pocit nebezpečí) účastníků silničního provozu. Vznik nehod s osobními následky je velmi málo pravděpodobný.</w:t>
            </w:r>
          </w:p>
        </w:tc>
      </w:tr>
      <w:tr w:rsidR="00B44EDF" w:rsidRPr="0021003F" w14:paraId="19792CB9" w14:textId="77777777" w:rsidTr="00E533F2">
        <w:trPr>
          <w:trHeight w:val="477"/>
        </w:trPr>
        <w:tc>
          <w:tcPr>
            <w:tcW w:w="2268" w:type="dxa"/>
            <w:shd w:val="clear" w:color="auto" w:fill="FFCC99"/>
            <w:vAlign w:val="center"/>
          </w:tcPr>
          <w:p w14:paraId="6299BD94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Střední</w:t>
            </w:r>
          </w:p>
        </w:tc>
        <w:tc>
          <w:tcPr>
            <w:tcW w:w="6804" w:type="dxa"/>
            <w:shd w:val="clear" w:color="auto" w:fill="FFCC99"/>
            <w:vAlign w:val="center"/>
          </w:tcPr>
          <w:p w14:paraId="3F0AB972" w14:textId="77777777" w:rsidR="00B44EDF" w:rsidRPr="0021003F" w:rsidRDefault="00B44EDF" w:rsidP="00E533F2">
            <w:pPr>
              <w:keepNext/>
              <w:spacing w:after="120"/>
              <w:jc w:val="left"/>
            </w:pPr>
            <w:r w:rsidRPr="0021003F">
              <w:t>Riziko má vliv na vznik nehod s osobními následky. Auditor považuje jeho odstranění za důležité.</w:t>
            </w:r>
          </w:p>
        </w:tc>
      </w:tr>
      <w:tr w:rsidR="00B44EDF" w:rsidRPr="0021003F" w14:paraId="5C201FC8" w14:textId="77777777" w:rsidTr="00E533F2">
        <w:tc>
          <w:tcPr>
            <w:tcW w:w="2268" w:type="dxa"/>
            <w:shd w:val="clear" w:color="auto" w:fill="FF5A33"/>
            <w:vAlign w:val="center"/>
          </w:tcPr>
          <w:p w14:paraId="58B574AC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Vysoká</w:t>
            </w:r>
          </w:p>
        </w:tc>
        <w:tc>
          <w:tcPr>
            <w:tcW w:w="6804" w:type="dxa"/>
            <w:shd w:val="clear" w:color="auto" w:fill="FF5A33"/>
            <w:vAlign w:val="center"/>
          </w:tcPr>
          <w:p w14:paraId="4449BE8E" w14:textId="77777777" w:rsidR="00B44EDF" w:rsidRPr="0021003F" w:rsidRDefault="00B44EDF" w:rsidP="00E533F2">
            <w:pPr>
              <w:keepNext/>
              <w:spacing w:after="120"/>
              <w:jc w:val="left"/>
            </w:pPr>
            <w:r w:rsidRPr="0021003F">
              <w:t>Při neodstranění rizika existuje značná pravděpodobnost nehod s osobními následky. Auditor považuje jeho odstranění za prioritní a nezbytné.</w:t>
            </w:r>
          </w:p>
        </w:tc>
      </w:tr>
    </w:tbl>
    <w:p w14:paraId="57701F76" w14:textId="77777777" w:rsidR="00B44EDF" w:rsidRPr="0021003F" w:rsidRDefault="00B44EDF" w:rsidP="00B44EDF">
      <w:pPr>
        <w:jc w:val="left"/>
        <w:rPr>
          <w:sz w:val="16"/>
        </w:rPr>
      </w:pPr>
      <w:r w:rsidRPr="0021003F">
        <w:rPr>
          <w:sz w:val="16"/>
        </w:rPr>
        <w:t>(zdroj: Metodika provádění Auditu bezpečnosti PK; CDV, v.v.i., 2012)</w:t>
      </w:r>
    </w:p>
    <w:p w14:paraId="0373C99D" w14:textId="77777777" w:rsidR="00B44EDF" w:rsidRPr="0021003F" w:rsidRDefault="00B44EDF" w:rsidP="00B44EDF">
      <w:r w:rsidRPr="0021003F">
        <w:t>Stanovení míry rizika je prováděno na základě kombinace pravděpodobnosti nebo četnosti vzniku nebezpečné události a předpokládané závažnosti negativních následků</w:t>
      </w:r>
      <w:r>
        <w:t>.</w:t>
      </w:r>
    </w:p>
    <w:p w14:paraId="0C0A340D" w14:textId="43DB6880" w:rsidR="00B44EDF" w:rsidRDefault="00B44EDF" w:rsidP="00B44EDF">
      <w:pPr>
        <w:pStyle w:val="Titulek"/>
        <w:keepNext/>
      </w:pPr>
      <w:r>
        <w:t xml:space="preserve">Tabulka </w:t>
      </w:r>
      <w:r>
        <w:fldChar w:fldCharType="begin"/>
      </w:r>
      <w:r>
        <w:instrText xml:space="preserve"> SEQ Tabulka \* ARABIC </w:instrText>
      </w:r>
      <w:r>
        <w:fldChar w:fldCharType="separate"/>
      </w:r>
      <w:r w:rsidR="008E0618">
        <w:rPr>
          <w:noProof/>
        </w:rPr>
        <w:t>2</w:t>
      </w:r>
      <w:r>
        <w:fldChar w:fldCharType="end"/>
      </w:r>
      <w:r>
        <w:t xml:space="preserve"> - </w:t>
      </w:r>
      <w:r w:rsidRPr="008E2A76">
        <w:t>Matice kombinací pravděpodobností vzniku nehody a závažnosti následků</w:t>
      </w:r>
    </w:p>
    <w:tbl>
      <w:tblPr>
        <w:tblStyle w:val="Mkatabulky"/>
        <w:tblW w:w="5000" w:type="pct"/>
        <w:jc w:val="center"/>
        <w:tblLook w:val="04A0" w:firstRow="1" w:lastRow="0" w:firstColumn="1" w:lastColumn="0" w:noHBand="0" w:noVBand="1"/>
      </w:tblPr>
      <w:tblGrid>
        <w:gridCol w:w="2134"/>
        <w:gridCol w:w="929"/>
        <w:gridCol w:w="2321"/>
        <w:gridCol w:w="1238"/>
        <w:gridCol w:w="1238"/>
        <w:gridCol w:w="1200"/>
      </w:tblGrid>
      <w:tr w:rsidR="00B44EDF" w:rsidRPr="0021003F" w14:paraId="3268F899" w14:textId="77777777" w:rsidTr="00E533F2">
        <w:trPr>
          <w:jc w:val="center"/>
        </w:trPr>
        <w:tc>
          <w:tcPr>
            <w:tcW w:w="2971" w:type="pct"/>
            <w:gridSpan w:val="3"/>
            <w:shd w:val="clear" w:color="auto" w:fill="FFFFFF" w:themeFill="background1"/>
            <w:vAlign w:val="center"/>
          </w:tcPr>
          <w:p w14:paraId="7E7B8A0C" w14:textId="77777777" w:rsidR="00B44EDF" w:rsidRPr="0021003F" w:rsidRDefault="00B44EDF" w:rsidP="00E533F2">
            <w:pPr>
              <w:keepNext/>
              <w:jc w:val="right"/>
            </w:pPr>
            <w:r w:rsidRPr="0021003F">
              <w:t>Předpokládané následky události:</w:t>
            </w:r>
          </w:p>
        </w:tc>
        <w:tc>
          <w:tcPr>
            <w:tcW w:w="683" w:type="pct"/>
            <w:shd w:val="clear" w:color="auto" w:fill="F2F2F2" w:themeFill="background1" w:themeFillShade="F2"/>
            <w:vAlign w:val="center"/>
          </w:tcPr>
          <w:p w14:paraId="646BD875" w14:textId="77777777" w:rsidR="00B44EDF" w:rsidRPr="0021003F" w:rsidRDefault="00B44EDF" w:rsidP="00E533F2">
            <w:pPr>
              <w:keepNext/>
              <w:jc w:val="center"/>
            </w:pPr>
            <w:r w:rsidRPr="0021003F">
              <w:t>hmotná škoda, LZ</w:t>
            </w:r>
          </w:p>
        </w:tc>
        <w:tc>
          <w:tcPr>
            <w:tcW w:w="683" w:type="pct"/>
            <w:shd w:val="clear" w:color="auto" w:fill="F2F2F2" w:themeFill="background1" w:themeFillShade="F2"/>
            <w:vAlign w:val="center"/>
          </w:tcPr>
          <w:p w14:paraId="185BE223" w14:textId="77777777" w:rsidR="00B44EDF" w:rsidRPr="0021003F" w:rsidRDefault="00B44EDF" w:rsidP="00E533F2">
            <w:pPr>
              <w:keepNext/>
              <w:jc w:val="center"/>
            </w:pPr>
            <w:r w:rsidRPr="0021003F">
              <w:t>LZ, TZ</w:t>
            </w:r>
          </w:p>
        </w:tc>
        <w:tc>
          <w:tcPr>
            <w:tcW w:w="662" w:type="pct"/>
            <w:shd w:val="clear" w:color="auto" w:fill="F2F2F2" w:themeFill="background1" w:themeFillShade="F2"/>
            <w:vAlign w:val="center"/>
          </w:tcPr>
          <w:p w14:paraId="17FF2632" w14:textId="77777777" w:rsidR="00B44EDF" w:rsidRPr="0021003F" w:rsidRDefault="00B44EDF" w:rsidP="00E533F2">
            <w:pPr>
              <w:keepNext/>
              <w:jc w:val="center"/>
            </w:pPr>
            <w:r w:rsidRPr="0021003F">
              <w:t>TZ, U</w:t>
            </w:r>
          </w:p>
        </w:tc>
      </w:tr>
      <w:tr w:rsidR="00B44EDF" w:rsidRPr="0021003F" w14:paraId="41F04811" w14:textId="77777777" w:rsidTr="00E533F2">
        <w:trPr>
          <w:trHeight w:val="659"/>
          <w:jc w:val="center"/>
        </w:trPr>
        <w:tc>
          <w:tcPr>
            <w:tcW w:w="1178" w:type="pct"/>
            <w:vMerge w:val="restart"/>
            <w:shd w:val="clear" w:color="auto" w:fill="D9D9D9" w:themeFill="background1" w:themeFillShade="D9"/>
            <w:vAlign w:val="center"/>
          </w:tcPr>
          <w:p w14:paraId="0015D469" w14:textId="77777777" w:rsidR="00B44EDF" w:rsidRPr="0021003F" w:rsidRDefault="00B44EDF" w:rsidP="00E533F2">
            <w:pPr>
              <w:keepNext/>
              <w:jc w:val="right"/>
            </w:pPr>
            <w:r w:rsidRPr="0021003F">
              <w:t>Pravděpodobnost vzniku události</w:t>
            </w:r>
          </w:p>
        </w:tc>
        <w:tc>
          <w:tcPr>
            <w:tcW w:w="513" w:type="pct"/>
            <w:shd w:val="clear" w:color="auto" w:fill="F2F2F2" w:themeFill="background1" w:themeFillShade="F2"/>
            <w:vAlign w:val="center"/>
          </w:tcPr>
          <w:p w14:paraId="608276EA" w14:textId="77777777" w:rsidR="00B44EDF" w:rsidRPr="0021003F" w:rsidRDefault="00B44EDF" w:rsidP="00E533F2">
            <w:pPr>
              <w:keepNext/>
              <w:jc w:val="center"/>
            </w:pPr>
            <w:r w:rsidRPr="0021003F">
              <w:t>nízká</w:t>
            </w:r>
          </w:p>
        </w:tc>
        <w:tc>
          <w:tcPr>
            <w:tcW w:w="1281" w:type="pct"/>
            <w:shd w:val="clear" w:color="auto" w:fill="F2F2F2" w:themeFill="background1" w:themeFillShade="F2"/>
            <w:vAlign w:val="center"/>
          </w:tcPr>
          <w:p w14:paraId="0818E6C0" w14:textId="77777777" w:rsidR="00B44EDF" w:rsidRPr="0021003F" w:rsidRDefault="00B44EDF" w:rsidP="00E533F2">
            <w:pPr>
              <w:keepNext/>
              <w:jc w:val="center"/>
            </w:pPr>
            <w:r w:rsidRPr="0021003F">
              <w:t>vznik téměř vyloučen</w:t>
            </w:r>
          </w:p>
        </w:tc>
        <w:tc>
          <w:tcPr>
            <w:tcW w:w="683" w:type="pct"/>
            <w:shd w:val="clear" w:color="auto" w:fill="FFFF99"/>
            <w:vAlign w:val="center"/>
          </w:tcPr>
          <w:p w14:paraId="3E58F88A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nízké riziko</w:t>
            </w:r>
          </w:p>
        </w:tc>
        <w:tc>
          <w:tcPr>
            <w:tcW w:w="683" w:type="pct"/>
            <w:shd w:val="clear" w:color="auto" w:fill="FFFF99"/>
            <w:vAlign w:val="center"/>
          </w:tcPr>
          <w:p w14:paraId="7643A716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nízké riziko</w:t>
            </w:r>
          </w:p>
        </w:tc>
        <w:tc>
          <w:tcPr>
            <w:tcW w:w="662" w:type="pct"/>
            <w:shd w:val="clear" w:color="auto" w:fill="FFCC99"/>
            <w:vAlign w:val="center"/>
          </w:tcPr>
          <w:p w14:paraId="1C6DF8D8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střední riziko</w:t>
            </w:r>
          </w:p>
        </w:tc>
      </w:tr>
      <w:tr w:rsidR="00B44EDF" w:rsidRPr="0021003F" w14:paraId="7932D76B" w14:textId="77777777" w:rsidTr="00E533F2">
        <w:trPr>
          <w:trHeight w:val="561"/>
          <w:jc w:val="center"/>
        </w:trPr>
        <w:tc>
          <w:tcPr>
            <w:tcW w:w="1178" w:type="pct"/>
            <w:vMerge/>
            <w:shd w:val="clear" w:color="auto" w:fill="D9D9D9" w:themeFill="background1" w:themeFillShade="D9"/>
          </w:tcPr>
          <w:p w14:paraId="3A098699" w14:textId="77777777" w:rsidR="00B44EDF" w:rsidRPr="0021003F" w:rsidRDefault="00B44EDF" w:rsidP="00E533F2">
            <w:pPr>
              <w:keepNext/>
            </w:pPr>
          </w:p>
        </w:tc>
        <w:tc>
          <w:tcPr>
            <w:tcW w:w="513" w:type="pct"/>
            <w:shd w:val="clear" w:color="auto" w:fill="BFBFBF" w:themeFill="background1" w:themeFillShade="BF"/>
            <w:vAlign w:val="center"/>
          </w:tcPr>
          <w:p w14:paraId="1A7D6DEE" w14:textId="77777777" w:rsidR="00B44EDF" w:rsidRPr="0021003F" w:rsidRDefault="00B44EDF" w:rsidP="00E533F2">
            <w:pPr>
              <w:keepNext/>
              <w:jc w:val="center"/>
            </w:pPr>
            <w:r w:rsidRPr="0021003F">
              <w:t>střední</w:t>
            </w:r>
          </w:p>
        </w:tc>
        <w:tc>
          <w:tcPr>
            <w:tcW w:w="1281" w:type="pct"/>
            <w:shd w:val="clear" w:color="auto" w:fill="BFBFBF" w:themeFill="background1" w:themeFillShade="BF"/>
            <w:vAlign w:val="center"/>
          </w:tcPr>
          <w:p w14:paraId="58EF0ED6" w14:textId="77777777" w:rsidR="00B44EDF" w:rsidRPr="0021003F" w:rsidRDefault="00B44EDF" w:rsidP="00E533F2">
            <w:pPr>
              <w:keepNext/>
              <w:jc w:val="center"/>
            </w:pPr>
            <w:r w:rsidRPr="0021003F">
              <w:t>vznik lze očekávat výjimečně</w:t>
            </w:r>
          </w:p>
        </w:tc>
        <w:tc>
          <w:tcPr>
            <w:tcW w:w="683" w:type="pct"/>
            <w:shd w:val="clear" w:color="auto" w:fill="FFFF99"/>
            <w:vAlign w:val="center"/>
          </w:tcPr>
          <w:p w14:paraId="66191D9A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nízké riziko</w:t>
            </w:r>
          </w:p>
        </w:tc>
        <w:tc>
          <w:tcPr>
            <w:tcW w:w="683" w:type="pct"/>
            <w:shd w:val="clear" w:color="auto" w:fill="FFCC99"/>
            <w:vAlign w:val="center"/>
          </w:tcPr>
          <w:p w14:paraId="6C91926E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střední riziko</w:t>
            </w:r>
          </w:p>
        </w:tc>
        <w:tc>
          <w:tcPr>
            <w:tcW w:w="662" w:type="pct"/>
            <w:shd w:val="clear" w:color="auto" w:fill="FF5A33"/>
            <w:vAlign w:val="center"/>
          </w:tcPr>
          <w:p w14:paraId="27AB7EF9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vysoké riziko</w:t>
            </w:r>
          </w:p>
        </w:tc>
      </w:tr>
      <w:tr w:rsidR="00B44EDF" w:rsidRPr="0021003F" w14:paraId="0DBD9AFC" w14:textId="77777777" w:rsidTr="00E533F2">
        <w:trPr>
          <w:trHeight w:val="620"/>
          <w:jc w:val="center"/>
        </w:trPr>
        <w:tc>
          <w:tcPr>
            <w:tcW w:w="1178" w:type="pct"/>
            <w:vMerge/>
            <w:shd w:val="clear" w:color="auto" w:fill="D9D9D9" w:themeFill="background1" w:themeFillShade="D9"/>
          </w:tcPr>
          <w:p w14:paraId="2E7F1038" w14:textId="77777777" w:rsidR="00B44EDF" w:rsidRPr="0021003F" w:rsidRDefault="00B44EDF" w:rsidP="00E533F2">
            <w:pPr>
              <w:keepNext/>
            </w:pPr>
          </w:p>
        </w:tc>
        <w:tc>
          <w:tcPr>
            <w:tcW w:w="513" w:type="pct"/>
            <w:shd w:val="clear" w:color="auto" w:fill="808080" w:themeFill="background1" w:themeFillShade="80"/>
            <w:vAlign w:val="center"/>
          </w:tcPr>
          <w:p w14:paraId="5B9E00FE" w14:textId="77777777" w:rsidR="00B44EDF" w:rsidRPr="0021003F" w:rsidRDefault="00B44EDF" w:rsidP="00E533F2">
            <w:pPr>
              <w:keepNext/>
              <w:jc w:val="center"/>
            </w:pPr>
            <w:r w:rsidRPr="0021003F">
              <w:t>značná</w:t>
            </w:r>
          </w:p>
        </w:tc>
        <w:tc>
          <w:tcPr>
            <w:tcW w:w="1281" w:type="pct"/>
            <w:shd w:val="clear" w:color="auto" w:fill="808080" w:themeFill="background1" w:themeFillShade="80"/>
            <w:vAlign w:val="center"/>
          </w:tcPr>
          <w:p w14:paraId="57990982" w14:textId="77777777" w:rsidR="00B44EDF" w:rsidRPr="0021003F" w:rsidRDefault="00B44EDF" w:rsidP="00E533F2">
            <w:pPr>
              <w:keepNext/>
              <w:jc w:val="center"/>
            </w:pPr>
            <w:r w:rsidRPr="0021003F">
              <w:t>vznik lze očekávat často</w:t>
            </w:r>
          </w:p>
        </w:tc>
        <w:tc>
          <w:tcPr>
            <w:tcW w:w="683" w:type="pct"/>
            <w:shd w:val="clear" w:color="auto" w:fill="FFCC99"/>
            <w:vAlign w:val="center"/>
          </w:tcPr>
          <w:p w14:paraId="250E9605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střední riziko</w:t>
            </w:r>
          </w:p>
        </w:tc>
        <w:tc>
          <w:tcPr>
            <w:tcW w:w="683" w:type="pct"/>
            <w:shd w:val="clear" w:color="auto" w:fill="FF5A33"/>
            <w:vAlign w:val="center"/>
          </w:tcPr>
          <w:p w14:paraId="3B9E16D5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vysoké riziko</w:t>
            </w:r>
          </w:p>
        </w:tc>
        <w:tc>
          <w:tcPr>
            <w:tcW w:w="662" w:type="pct"/>
            <w:shd w:val="clear" w:color="auto" w:fill="FF5A33"/>
            <w:vAlign w:val="center"/>
          </w:tcPr>
          <w:p w14:paraId="3ADEBB20" w14:textId="77777777" w:rsidR="00B44EDF" w:rsidRPr="0021003F" w:rsidRDefault="00B44EDF" w:rsidP="00E533F2">
            <w:pPr>
              <w:keepNext/>
              <w:jc w:val="center"/>
              <w:rPr>
                <w:b/>
              </w:rPr>
            </w:pPr>
            <w:r w:rsidRPr="0021003F">
              <w:rPr>
                <w:b/>
              </w:rPr>
              <w:t>vysoké riziko</w:t>
            </w:r>
          </w:p>
        </w:tc>
      </w:tr>
    </w:tbl>
    <w:p w14:paraId="6399B9CA" w14:textId="0D5A9F9F" w:rsidR="00D60710" w:rsidRDefault="00B44EDF" w:rsidP="00D60710">
      <w:r w:rsidRPr="0021003F">
        <w:t>Součástí procesu BA by mělo být zaznamenání zpětné vazby k identifikovaným rizikům a doporučením. K tomuto účelu slouží hodnotící list, ten by měl být vyplněn objednatelem a </w:t>
      </w:r>
      <w:r>
        <w:t>přiložen ke zprávě o </w:t>
      </w:r>
      <w:r w:rsidRPr="0021003F">
        <w:t>BA. Jedná se o formulář, do kterého je zaznamenáno stanovisko objednatele k identifikovaným rizikům a může obsahovat objektivní odůvodnění některých řešení.</w:t>
      </w:r>
    </w:p>
    <w:p w14:paraId="4AFF2936" w14:textId="2441A81F" w:rsidR="00B07AB0" w:rsidRPr="00D60710" w:rsidRDefault="00B07AB0" w:rsidP="00B07AB0">
      <w:pPr>
        <w:jc w:val="left"/>
      </w:pPr>
      <w:r>
        <w:br w:type="page"/>
      </w:r>
    </w:p>
    <w:p w14:paraId="3AAD5795" w14:textId="757194FE" w:rsidR="007D6361" w:rsidRDefault="007D6361" w:rsidP="007D6361">
      <w:pPr>
        <w:pStyle w:val="Nadpis1"/>
      </w:pPr>
      <w:bookmarkStart w:id="7" w:name="_Toc118845903"/>
      <w:r>
        <w:lastRenderedPageBreak/>
        <w:t>POPIS STAVBY</w:t>
      </w:r>
      <w:bookmarkEnd w:id="7"/>
    </w:p>
    <w:p w14:paraId="61747A9D" w14:textId="59DED974" w:rsidR="00A83EFF" w:rsidRDefault="00A83EFF" w:rsidP="00B07AB0">
      <w:pPr>
        <w:rPr>
          <w:lang w:eastAsia="sv-SE"/>
        </w:rPr>
      </w:pPr>
      <w:r>
        <w:rPr>
          <w:lang w:eastAsia="sv-SE"/>
        </w:rPr>
        <w:t xml:space="preserve">Předmětem stavby je modernizace současné silnice II/337 v úseku hranice Pardubického kraje – Třemošnice. </w:t>
      </w:r>
    </w:p>
    <w:p w14:paraId="55491087" w14:textId="5F183AE0" w:rsidR="00A83EFF" w:rsidRDefault="00A83EFF" w:rsidP="00B07AB0">
      <w:pPr>
        <w:rPr>
          <w:lang w:eastAsia="sv-SE"/>
        </w:rPr>
      </w:pPr>
      <w:r>
        <w:rPr>
          <w:lang w:eastAsia="sv-SE"/>
        </w:rPr>
        <w:t>Modernizace silnice II/337 bude spočívat v</w:t>
      </w:r>
      <w:r w:rsidR="00017284">
        <w:rPr>
          <w:lang w:eastAsia="sv-SE"/>
        </w:rPr>
        <w:t xml:space="preserve"> rozšíření silnice a </w:t>
      </w:r>
      <w:r>
        <w:rPr>
          <w:lang w:eastAsia="sv-SE"/>
        </w:rPr>
        <w:t>modernizaci konstrukčních a asfaltobetonových vrstev vozovky v kategorii S 7,5 s rozšířením ve směrových obloucích. V intravilánu obcí bude vozovka modernizována na základě provedených průzkumných a diagnostických prací s upnutím vozovky mezi silniční obruby či nezpevněnou krajnici.</w:t>
      </w:r>
    </w:p>
    <w:p w14:paraId="7F31C20B" w14:textId="77777777" w:rsidR="00A83EFF" w:rsidRDefault="00A83EFF" w:rsidP="00A83EFF">
      <w:pPr>
        <w:jc w:val="left"/>
        <w:rPr>
          <w:lang w:eastAsia="sv-SE"/>
        </w:rPr>
      </w:pPr>
      <w:r>
        <w:rPr>
          <w:lang w:eastAsia="sv-SE"/>
        </w:rPr>
        <w:t>Součástí modernizace silnice bude:</w:t>
      </w:r>
    </w:p>
    <w:p w14:paraId="43141D5A" w14:textId="77777777" w:rsidR="00FB5518" w:rsidRDefault="00FB5518" w:rsidP="00FB5518">
      <w:pPr>
        <w:pStyle w:val="Odstavecseseznamem"/>
        <w:numPr>
          <w:ilvl w:val="0"/>
          <w:numId w:val="32"/>
        </w:numPr>
        <w:ind w:left="714" w:hanging="357"/>
        <w:rPr>
          <w:lang w:eastAsia="sv-SE"/>
        </w:rPr>
      </w:pPr>
      <w:r>
        <w:rPr>
          <w:lang w:eastAsia="sv-SE"/>
        </w:rPr>
        <w:t>Odstranění a ošetření silniční vegetace,</w:t>
      </w:r>
    </w:p>
    <w:p w14:paraId="27C1BA0F" w14:textId="77777777" w:rsidR="00FB5518" w:rsidRDefault="00FB5518" w:rsidP="00FB5518">
      <w:pPr>
        <w:pStyle w:val="Odstavecseseznamem"/>
        <w:numPr>
          <w:ilvl w:val="0"/>
          <w:numId w:val="32"/>
        </w:numPr>
        <w:ind w:left="714" w:hanging="357"/>
        <w:rPr>
          <w:lang w:eastAsia="sv-SE"/>
        </w:rPr>
      </w:pPr>
      <w:r>
        <w:rPr>
          <w:lang w:eastAsia="sv-SE"/>
        </w:rPr>
        <w:t>Modernizace dopravního značení a dopravně bezpečnostní zařízení</w:t>
      </w:r>
    </w:p>
    <w:p w14:paraId="4CF36188" w14:textId="77777777" w:rsidR="00FB5518" w:rsidRDefault="00FB5518" w:rsidP="00FB5518">
      <w:pPr>
        <w:pStyle w:val="Odstavecseseznamem"/>
        <w:numPr>
          <w:ilvl w:val="0"/>
          <w:numId w:val="32"/>
        </w:numPr>
        <w:ind w:left="714" w:hanging="357"/>
        <w:rPr>
          <w:lang w:eastAsia="sv-SE"/>
        </w:rPr>
      </w:pPr>
      <w:r>
        <w:rPr>
          <w:lang w:eastAsia="sv-SE"/>
        </w:rPr>
        <w:t>Modernizace místních objektů ev. č. 337-014 a ev. č. 337-012,</w:t>
      </w:r>
    </w:p>
    <w:p w14:paraId="1D619F30" w14:textId="77777777" w:rsidR="00FB5518" w:rsidRDefault="00FB5518" w:rsidP="00FB5518">
      <w:pPr>
        <w:pStyle w:val="Odstavecseseznamem"/>
        <w:numPr>
          <w:ilvl w:val="0"/>
          <w:numId w:val="32"/>
        </w:numPr>
        <w:ind w:left="714" w:hanging="357"/>
        <w:rPr>
          <w:lang w:eastAsia="sv-SE"/>
        </w:rPr>
      </w:pPr>
      <w:r>
        <w:rPr>
          <w:lang w:eastAsia="sv-SE"/>
        </w:rPr>
        <w:t>Autobusové zálivy a zastávky,</w:t>
      </w:r>
    </w:p>
    <w:p w14:paraId="3CD4D74C" w14:textId="77777777" w:rsidR="00FB5518" w:rsidRDefault="00FB5518" w:rsidP="00FB5518">
      <w:pPr>
        <w:pStyle w:val="Odstavecseseznamem"/>
        <w:numPr>
          <w:ilvl w:val="0"/>
          <w:numId w:val="32"/>
        </w:numPr>
        <w:ind w:left="714" w:hanging="357"/>
        <w:rPr>
          <w:lang w:eastAsia="sv-SE"/>
        </w:rPr>
      </w:pPr>
      <w:r>
        <w:rPr>
          <w:lang w:eastAsia="sv-SE"/>
        </w:rPr>
        <w:t>V intravilánu bude aplikována obrusná vrstva vozovky snižující hladinu hluku z dopravy,</w:t>
      </w:r>
    </w:p>
    <w:p w14:paraId="659AF6D1" w14:textId="77777777" w:rsidR="00FB5518" w:rsidRDefault="00FB5518" w:rsidP="00FB5518">
      <w:pPr>
        <w:pStyle w:val="Odstavecseseznamem"/>
        <w:numPr>
          <w:ilvl w:val="0"/>
          <w:numId w:val="32"/>
        </w:numPr>
        <w:ind w:left="714" w:hanging="357"/>
        <w:rPr>
          <w:lang w:eastAsia="sv-SE"/>
        </w:rPr>
      </w:pPr>
      <w:r>
        <w:rPr>
          <w:lang w:eastAsia="sv-SE"/>
        </w:rPr>
        <w:t>Případně ochrana inženýrských sítí,</w:t>
      </w:r>
    </w:p>
    <w:p w14:paraId="1322D1DC" w14:textId="77777777" w:rsidR="00FB5518" w:rsidRDefault="00FB5518" w:rsidP="00FB5518">
      <w:pPr>
        <w:pStyle w:val="Odstavecseseznamem"/>
        <w:numPr>
          <w:ilvl w:val="0"/>
          <w:numId w:val="32"/>
        </w:numPr>
        <w:ind w:left="714" w:hanging="357"/>
        <w:rPr>
          <w:lang w:eastAsia="sv-SE"/>
        </w:rPr>
      </w:pPr>
      <w:r>
        <w:rPr>
          <w:lang w:eastAsia="sv-SE"/>
        </w:rPr>
        <w:t>V souběhu s modernizací silnice je vhodné provést úpravu chodníků v dotčeném úseku silnice v intravilánu obcí, případně navazující plánovanou stavební činnost,</w:t>
      </w:r>
    </w:p>
    <w:p w14:paraId="3FCCA462" w14:textId="77777777" w:rsidR="00017284" w:rsidRDefault="00FB5518" w:rsidP="00FB5518">
      <w:pPr>
        <w:pStyle w:val="Odstavecseseznamem"/>
        <w:numPr>
          <w:ilvl w:val="0"/>
          <w:numId w:val="32"/>
        </w:numPr>
        <w:ind w:left="714" w:hanging="357"/>
        <w:rPr>
          <w:lang w:eastAsia="sv-SE"/>
        </w:rPr>
      </w:pPr>
      <w:r>
        <w:rPr>
          <w:lang w:eastAsia="sv-SE"/>
        </w:rPr>
        <w:t>Při realizaci stavby dojde k trvalému záboru a výkupu pozemků.</w:t>
      </w:r>
    </w:p>
    <w:p w14:paraId="1FE1F783" w14:textId="77777777" w:rsidR="00017284" w:rsidRDefault="00017284" w:rsidP="00017284">
      <w:pPr>
        <w:rPr>
          <w:lang w:eastAsia="sv-SE"/>
        </w:rPr>
      </w:pPr>
    </w:p>
    <w:p w14:paraId="68182380" w14:textId="321570FD" w:rsidR="00017284" w:rsidRDefault="00017284" w:rsidP="008E0618">
      <w:pPr>
        <w:pStyle w:val="Titulek"/>
        <w:rPr>
          <w:lang w:eastAsia="sv-SE"/>
        </w:rPr>
      </w:pPr>
      <w:r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 w:rsidR="008E0618">
        <w:rPr>
          <w:noProof/>
        </w:rPr>
        <w:t>1</w:t>
      </w:r>
      <w:r>
        <w:fldChar w:fldCharType="end"/>
      </w:r>
      <w:r>
        <w:t xml:space="preserve"> - Výřez z výkresu situace širších vztahů</w:t>
      </w:r>
    </w:p>
    <w:p w14:paraId="0E9E3680" w14:textId="74E5E753" w:rsidR="009A5A3A" w:rsidRDefault="00017284" w:rsidP="00422D1A">
      <w:pPr>
        <w:jc w:val="center"/>
        <w:rPr>
          <w:lang w:eastAsia="sv-SE"/>
        </w:rPr>
      </w:pPr>
      <w:r>
        <w:rPr>
          <w:noProof/>
        </w:rPr>
        <w:drawing>
          <wp:inline distT="0" distB="0" distL="0" distR="0" wp14:anchorId="32E8586F" wp14:editId="190F11B1">
            <wp:extent cx="3600000" cy="2724808"/>
            <wp:effectExtent l="0" t="0" r="635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24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0818">
        <w:rPr>
          <w:lang w:eastAsia="sv-SE"/>
        </w:rPr>
        <w:br w:type="page"/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530"/>
      </w:tblGrid>
      <w:tr w:rsidR="00CF5B05" w14:paraId="1A05C5C0" w14:textId="77777777" w:rsidTr="00CF5B05">
        <w:tc>
          <w:tcPr>
            <w:tcW w:w="4530" w:type="dxa"/>
          </w:tcPr>
          <w:p w14:paraId="192BE459" w14:textId="5F93D761" w:rsidR="00CF5B05" w:rsidRDefault="00CF5B05" w:rsidP="00CF5B05">
            <w:pPr>
              <w:pStyle w:val="Titulek"/>
              <w:keepNext/>
              <w:jc w:val="left"/>
            </w:pPr>
            <w:r>
              <w:lastRenderedPageBreak/>
              <w:t xml:space="preserve">Obrázek </w:t>
            </w:r>
            <w:r w:rsidR="00D70726">
              <w:fldChar w:fldCharType="begin"/>
            </w:r>
            <w:r w:rsidR="00D70726">
              <w:instrText xml:space="preserve"> SEQ Obrázek \* ARABIC </w:instrText>
            </w:r>
            <w:r w:rsidR="00D70726">
              <w:fldChar w:fldCharType="separate"/>
            </w:r>
            <w:r w:rsidR="008E0618">
              <w:rPr>
                <w:noProof/>
              </w:rPr>
              <w:t>2</w:t>
            </w:r>
            <w:r w:rsidR="00D70726">
              <w:fldChar w:fldCharType="end"/>
            </w:r>
            <w:r>
              <w:t xml:space="preserve"> - Výřez z výkresu koordinační situace 1.část </w:t>
            </w:r>
          </w:p>
        </w:tc>
        <w:tc>
          <w:tcPr>
            <w:tcW w:w="4530" w:type="dxa"/>
          </w:tcPr>
          <w:p w14:paraId="43E3ECF2" w14:textId="460F8112" w:rsidR="00CF5B05" w:rsidRDefault="00CF5B05" w:rsidP="009A5A3A">
            <w:pPr>
              <w:pStyle w:val="Titulek"/>
              <w:keepNext/>
              <w:jc w:val="left"/>
            </w:pPr>
            <w:r>
              <w:t xml:space="preserve">Obrázek </w:t>
            </w:r>
            <w:r w:rsidR="00D70726">
              <w:fldChar w:fldCharType="begin"/>
            </w:r>
            <w:r w:rsidR="00D70726">
              <w:instrText xml:space="preserve"> SEQ Obrázek \* ARABIC </w:instrText>
            </w:r>
            <w:r w:rsidR="00D70726">
              <w:fldChar w:fldCharType="separate"/>
            </w:r>
            <w:r w:rsidR="008E0618">
              <w:rPr>
                <w:noProof/>
              </w:rPr>
              <w:t>3</w:t>
            </w:r>
            <w:r w:rsidR="00D70726">
              <w:fldChar w:fldCharType="end"/>
            </w:r>
            <w:r>
              <w:t xml:space="preserve"> - </w:t>
            </w:r>
            <w:r w:rsidRPr="00C008B2">
              <w:t xml:space="preserve">Výřez z výkresu koordinační situace </w:t>
            </w:r>
            <w:r>
              <w:t>2</w:t>
            </w:r>
            <w:r w:rsidRPr="00C008B2">
              <w:t>.část</w:t>
            </w:r>
          </w:p>
        </w:tc>
      </w:tr>
      <w:tr w:rsidR="00CF5B05" w14:paraId="7FE49E3A" w14:textId="77777777" w:rsidTr="00CF5B05">
        <w:tc>
          <w:tcPr>
            <w:tcW w:w="4530" w:type="dxa"/>
          </w:tcPr>
          <w:p w14:paraId="6A801550" w14:textId="66B6B49F" w:rsidR="00CF5B05" w:rsidRDefault="00CF5B05" w:rsidP="00CF5B05">
            <w:pPr>
              <w:pStyle w:val="Titulek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0A3C185A" wp14:editId="74D3BFEA">
                  <wp:extent cx="6759999" cy="2271822"/>
                  <wp:effectExtent l="0" t="3810" r="0" b="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Obrázek 28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8" t="3233" r="957" b="3453"/>
                          <a:stretch/>
                        </pic:blipFill>
                        <pic:spPr bwMode="auto">
                          <a:xfrm rot="5400000">
                            <a:off x="0" y="0"/>
                            <a:ext cx="6762092" cy="227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14:paraId="4EBE919A" w14:textId="3482ADE1" w:rsidR="00CF5B05" w:rsidRDefault="00CF5B05" w:rsidP="00CF5B05">
            <w:pPr>
              <w:pStyle w:val="Titulek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51B222D4" wp14:editId="281B981F">
                  <wp:extent cx="8035937" cy="2178660"/>
                  <wp:effectExtent l="0" t="4762" r="0" b="0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ázek 5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3" t="2154" r="1508" b="1905"/>
                          <a:stretch/>
                        </pic:blipFill>
                        <pic:spPr bwMode="auto">
                          <a:xfrm rot="5400000">
                            <a:off x="0" y="0"/>
                            <a:ext cx="8041834" cy="2180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F2F339" w14:textId="77777777" w:rsidR="00CF5B05" w:rsidRDefault="00CF5B05" w:rsidP="009A5A3A">
      <w:pPr>
        <w:pStyle w:val="Titulek"/>
        <w:keepNext/>
        <w:jc w:val="left"/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530"/>
      </w:tblGrid>
      <w:tr w:rsidR="00CF5B05" w14:paraId="2F866EB3" w14:textId="77777777" w:rsidTr="00791254">
        <w:tc>
          <w:tcPr>
            <w:tcW w:w="4530" w:type="dxa"/>
          </w:tcPr>
          <w:p w14:paraId="70144EE5" w14:textId="37062122" w:rsidR="00CF5B05" w:rsidRDefault="00CF5B05" w:rsidP="00791254">
            <w:pPr>
              <w:pStyle w:val="Titulek"/>
              <w:keepNext/>
              <w:jc w:val="left"/>
            </w:pPr>
            <w:r>
              <w:lastRenderedPageBreak/>
              <w:t xml:space="preserve">Obrázek </w:t>
            </w:r>
            <w:r w:rsidR="00D70726">
              <w:fldChar w:fldCharType="begin"/>
            </w:r>
            <w:r w:rsidR="00D70726">
              <w:instrText xml:space="preserve"> SEQ Obrázek \* ARABIC </w:instrText>
            </w:r>
            <w:r w:rsidR="00D70726">
              <w:fldChar w:fldCharType="separate"/>
            </w:r>
            <w:r w:rsidR="008E0618">
              <w:rPr>
                <w:noProof/>
              </w:rPr>
              <w:t>4</w:t>
            </w:r>
            <w:r w:rsidR="00D70726">
              <w:fldChar w:fldCharType="end"/>
            </w:r>
            <w:r>
              <w:t xml:space="preserve"> - Výřez z výkresu koordinační situace 3.část </w:t>
            </w:r>
          </w:p>
        </w:tc>
        <w:tc>
          <w:tcPr>
            <w:tcW w:w="4530" w:type="dxa"/>
          </w:tcPr>
          <w:p w14:paraId="56239E8D" w14:textId="6849DD29" w:rsidR="00CF5B05" w:rsidRDefault="00CF5B05" w:rsidP="00791254">
            <w:pPr>
              <w:pStyle w:val="Titulek"/>
              <w:keepNext/>
              <w:jc w:val="left"/>
            </w:pPr>
            <w:r>
              <w:t xml:space="preserve">Obrázek </w:t>
            </w:r>
            <w:r w:rsidR="00D70726">
              <w:fldChar w:fldCharType="begin"/>
            </w:r>
            <w:r w:rsidR="00D70726">
              <w:instrText xml:space="preserve"> SEQ Obrázek \* ARABIC </w:instrText>
            </w:r>
            <w:r w:rsidR="00D70726">
              <w:fldChar w:fldCharType="separate"/>
            </w:r>
            <w:r w:rsidR="008E0618">
              <w:rPr>
                <w:noProof/>
              </w:rPr>
              <w:t>5</w:t>
            </w:r>
            <w:r w:rsidR="00D70726">
              <w:fldChar w:fldCharType="end"/>
            </w:r>
            <w:r>
              <w:t xml:space="preserve"> - </w:t>
            </w:r>
            <w:r w:rsidRPr="00C008B2">
              <w:t xml:space="preserve">Výřez z výkresu koordinační situace </w:t>
            </w:r>
            <w:r>
              <w:t>4</w:t>
            </w:r>
            <w:r w:rsidRPr="00C008B2">
              <w:t>.část</w:t>
            </w:r>
          </w:p>
        </w:tc>
      </w:tr>
      <w:tr w:rsidR="00CF5B05" w14:paraId="5812A5D1" w14:textId="77777777" w:rsidTr="00791254">
        <w:tc>
          <w:tcPr>
            <w:tcW w:w="4530" w:type="dxa"/>
          </w:tcPr>
          <w:p w14:paraId="53519CF2" w14:textId="77777777" w:rsidR="00CF5B05" w:rsidRDefault="00CF5B05" w:rsidP="00791254">
            <w:pPr>
              <w:pStyle w:val="Titulek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5E701A11" wp14:editId="2FEA06A3">
                  <wp:extent cx="8026990" cy="2173516"/>
                  <wp:effectExtent l="0" t="6985" r="5715" b="5715"/>
                  <wp:docPr id="6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ázek 6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0" t="2231" r="539" b="2068"/>
                          <a:stretch/>
                        </pic:blipFill>
                        <pic:spPr bwMode="auto">
                          <a:xfrm rot="5400000">
                            <a:off x="0" y="0"/>
                            <a:ext cx="8031860" cy="2174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14:paraId="7CFEDA89" w14:textId="77777777" w:rsidR="00CF5B05" w:rsidRDefault="00CF5B05" w:rsidP="00791254">
            <w:pPr>
              <w:pStyle w:val="Titulek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096CF2B4" wp14:editId="14E0BA46">
                  <wp:extent cx="7727665" cy="2049780"/>
                  <wp:effectExtent l="318" t="0" r="7302" b="7303"/>
                  <wp:docPr id="8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ázek 8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9" t="2586" r="409" b="3340"/>
                          <a:stretch/>
                        </pic:blipFill>
                        <pic:spPr bwMode="auto">
                          <a:xfrm rot="5400000">
                            <a:off x="0" y="0"/>
                            <a:ext cx="7732517" cy="20510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F3629F" w14:textId="0D6DB6E7" w:rsidR="009C0818" w:rsidRDefault="009C0818" w:rsidP="009A5A3A">
      <w:pPr>
        <w:jc w:val="center"/>
        <w:rPr>
          <w:lang w:eastAsia="sv-SE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530"/>
      </w:tblGrid>
      <w:tr w:rsidR="00CF5B05" w14:paraId="7FE3FF9C" w14:textId="77777777" w:rsidTr="00791254">
        <w:tc>
          <w:tcPr>
            <w:tcW w:w="4530" w:type="dxa"/>
          </w:tcPr>
          <w:p w14:paraId="586F295C" w14:textId="6BAE38DE" w:rsidR="00CF5B05" w:rsidRDefault="00CF5B05" w:rsidP="00791254">
            <w:pPr>
              <w:pStyle w:val="Titulek"/>
              <w:keepNext/>
              <w:jc w:val="left"/>
            </w:pPr>
            <w:r>
              <w:lastRenderedPageBreak/>
              <w:t xml:space="preserve">Obrázek </w:t>
            </w:r>
            <w:r w:rsidR="00D70726">
              <w:fldChar w:fldCharType="begin"/>
            </w:r>
            <w:r w:rsidR="00D70726">
              <w:instrText xml:space="preserve"> SEQ Obrázek \* ARABIC </w:instrText>
            </w:r>
            <w:r w:rsidR="00D70726">
              <w:fldChar w:fldCharType="separate"/>
            </w:r>
            <w:r w:rsidR="008E0618">
              <w:rPr>
                <w:noProof/>
              </w:rPr>
              <w:t>6</w:t>
            </w:r>
            <w:r w:rsidR="00D70726">
              <w:fldChar w:fldCharType="end"/>
            </w:r>
            <w:r>
              <w:t xml:space="preserve"> - Výřez z výkresu koordinační situace 5.část </w:t>
            </w:r>
          </w:p>
        </w:tc>
        <w:tc>
          <w:tcPr>
            <w:tcW w:w="4530" w:type="dxa"/>
          </w:tcPr>
          <w:p w14:paraId="3B928ACF" w14:textId="5E65C4F0" w:rsidR="00CF5B05" w:rsidRDefault="00CF5B05" w:rsidP="00791254">
            <w:pPr>
              <w:pStyle w:val="Titulek"/>
              <w:keepNext/>
              <w:jc w:val="left"/>
            </w:pPr>
            <w:r>
              <w:t xml:space="preserve">Obrázek </w:t>
            </w:r>
            <w:r w:rsidR="00D70726">
              <w:fldChar w:fldCharType="begin"/>
            </w:r>
            <w:r w:rsidR="00D70726">
              <w:instrText xml:space="preserve"> SEQ Obrázek \* ARABIC </w:instrText>
            </w:r>
            <w:r w:rsidR="00D70726">
              <w:fldChar w:fldCharType="separate"/>
            </w:r>
            <w:r w:rsidR="008E0618">
              <w:rPr>
                <w:noProof/>
              </w:rPr>
              <w:t>7</w:t>
            </w:r>
            <w:r w:rsidR="00D70726">
              <w:fldChar w:fldCharType="end"/>
            </w:r>
            <w:r>
              <w:t xml:space="preserve"> - </w:t>
            </w:r>
            <w:r w:rsidRPr="00C008B2">
              <w:t xml:space="preserve">Výřez z výkresu koordinační situace </w:t>
            </w:r>
            <w:r>
              <w:t>6</w:t>
            </w:r>
            <w:r w:rsidRPr="00C008B2">
              <w:t>.část</w:t>
            </w:r>
          </w:p>
        </w:tc>
      </w:tr>
      <w:tr w:rsidR="00CF5B05" w14:paraId="0B07FCD1" w14:textId="77777777" w:rsidTr="00791254">
        <w:tc>
          <w:tcPr>
            <w:tcW w:w="4530" w:type="dxa"/>
          </w:tcPr>
          <w:p w14:paraId="68D210C2" w14:textId="77777777" w:rsidR="00CF5B05" w:rsidRDefault="00CF5B05" w:rsidP="00791254">
            <w:pPr>
              <w:pStyle w:val="Titulek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4C7A9BBE" wp14:editId="44CA8CE1">
                  <wp:extent cx="7727194" cy="2066290"/>
                  <wp:effectExtent l="0" t="8255" r="0" b="0"/>
                  <wp:docPr id="11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ázek 11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2" t="2013" r="686" b="2866"/>
                          <a:stretch/>
                        </pic:blipFill>
                        <pic:spPr bwMode="auto">
                          <a:xfrm rot="5400000">
                            <a:off x="0" y="0"/>
                            <a:ext cx="7734056" cy="2068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0" w:type="dxa"/>
          </w:tcPr>
          <w:p w14:paraId="5DD9E3E0" w14:textId="77777777" w:rsidR="00CF5B05" w:rsidRDefault="00CF5B05" w:rsidP="00791254">
            <w:pPr>
              <w:pStyle w:val="Titulek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5037D6A8" wp14:editId="6C082A97">
                  <wp:extent cx="7256879" cy="1959610"/>
                  <wp:effectExtent l="635" t="0" r="1905" b="1905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ázek 12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1" t="1809" r="622" b="2588"/>
                          <a:stretch/>
                        </pic:blipFill>
                        <pic:spPr bwMode="auto">
                          <a:xfrm rot="5400000">
                            <a:off x="0" y="0"/>
                            <a:ext cx="7261515" cy="1960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E80C7" w14:textId="1056D8A5" w:rsidR="00CF5B05" w:rsidRDefault="00CF5B05" w:rsidP="009A5A3A">
      <w:pPr>
        <w:jc w:val="center"/>
        <w:rPr>
          <w:lang w:eastAsia="sv-SE"/>
        </w:rPr>
      </w:pPr>
    </w:p>
    <w:p w14:paraId="5DE4F323" w14:textId="31A26937" w:rsidR="00D70726" w:rsidRDefault="00D70726" w:rsidP="00D70726">
      <w:pPr>
        <w:pStyle w:val="Titulek"/>
        <w:keepNext/>
        <w:jc w:val="left"/>
      </w:pPr>
      <w:r>
        <w:lastRenderedPageBreak/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 w:rsidR="008E0618">
        <w:rPr>
          <w:noProof/>
        </w:rPr>
        <w:t>8</w:t>
      </w:r>
      <w:r>
        <w:fldChar w:fldCharType="end"/>
      </w:r>
      <w:r>
        <w:t xml:space="preserve"> - </w:t>
      </w:r>
      <w:r w:rsidRPr="00711F8E">
        <w:t xml:space="preserve">Výřez z výkresu koordinační situace </w:t>
      </w:r>
      <w:r>
        <w:t>7</w:t>
      </w:r>
      <w:r w:rsidRPr="00711F8E">
        <w:t>.část</w:t>
      </w:r>
    </w:p>
    <w:p w14:paraId="6EC1FA18" w14:textId="2115751A" w:rsidR="00D70726" w:rsidRPr="00B07AB0" w:rsidRDefault="00D70726" w:rsidP="009A5A3A">
      <w:pPr>
        <w:jc w:val="center"/>
        <w:rPr>
          <w:lang w:eastAsia="sv-SE"/>
        </w:rPr>
      </w:pPr>
      <w:r>
        <w:rPr>
          <w:noProof/>
        </w:rPr>
        <w:drawing>
          <wp:inline distT="0" distB="0" distL="0" distR="0" wp14:anchorId="4F3A18DF" wp14:editId="561396DD">
            <wp:extent cx="7516528" cy="2433955"/>
            <wp:effectExtent l="762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513" t="2399" b="1926"/>
                    <a:stretch/>
                  </pic:blipFill>
                  <pic:spPr bwMode="auto">
                    <a:xfrm rot="5400000">
                      <a:off x="0" y="0"/>
                      <a:ext cx="7521207" cy="2435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793F07" w14:textId="042ADBF4" w:rsidR="00C63B26" w:rsidRPr="00C63B26" w:rsidRDefault="0082486B" w:rsidP="00C63B26">
      <w:pPr>
        <w:pStyle w:val="Nadpis1"/>
      </w:pPr>
      <w:bookmarkStart w:id="8" w:name="_Toc118845904"/>
      <w:r>
        <w:lastRenderedPageBreak/>
        <w:t>VÝSLEDKY AUDITU BEZPEČNOSTI POZEMNÍCH KOMUNIKACÍ</w:t>
      </w:r>
      <w:bookmarkEnd w:id="8"/>
    </w:p>
    <w:p w14:paraId="7925845D" w14:textId="678E3D5F" w:rsidR="002C344C" w:rsidRDefault="00B84C2D" w:rsidP="002C344C">
      <w:pPr>
        <w:rPr>
          <w:lang w:eastAsia="sv-SE"/>
        </w:rPr>
      </w:pPr>
      <w:r>
        <w:rPr>
          <w:lang w:eastAsia="sv-SE"/>
        </w:rPr>
        <w:t xml:space="preserve">Vyhodnocení auditu bezpečnosti pozemních komunikací je členěné do podkapitol odpovídající </w:t>
      </w:r>
      <w:r w:rsidRPr="002B4126">
        <w:rPr>
          <w:lang w:eastAsia="sv-SE"/>
        </w:rPr>
        <w:t>minimálnímu rozsahu BA dle vyhlášky 104/1997 Sb. Přílohy č. 12 bodu </w:t>
      </w:r>
      <w:r>
        <w:rPr>
          <w:lang w:eastAsia="sv-SE"/>
        </w:rPr>
        <w:t>II</w:t>
      </w:r>
      <w:r w:rsidRPr="002B4126">
        <w:rPr>
          <w:lang w:eastAsia="sv-SE"/>
        </w:rPr>
        <w:t xml:space="preserve">. </w:t>
      </w:r>
    </w:p>
    <w:p w14:paraId="30875064" w14:textId="2E1B92D9" w:rsidR="008E78AE" w:rsidRDefault="008E78AE" w:rsidP="008E78AE">
      <w:pPr>
        <w:pStyle w:val="Nadpis2"/>
        <w:rPr>
          <w:lang w:eastAsia="sv-SE"/>
        </w:rPr>
      </w:pPr>
      <w:bookmarkStart w:id="9" w:name="_Toc118845905"/>
      <w:r w:rsidRPr="008E78AE">
        <w:rPr>
          <w:lang w:eastAsia="sv-SE"/>
        </w:rPr>
        <w:t>Posouzení parametrů návrhových prvků, včetně zemního tělesa a odvodnění</w:t>
      </w:r>
      <w:bookmarkEnd w:id="9"/>
    </w:p>
    <w:p w14:paraId="5ADE76F0" w14:textId="4EAAA62D" w:rsidR="008E78AE" w:rsidRPr="008E78AE" w:rsidRDefault="002458F4" w:rsidP="008E78AE">
      <w:pPr>
        <w:rPr>
          <w:lang w:eastAsia="sv-SE"/>
        </w:rPr>
      </w:pPr>
      <w:r>
        <w:rPr>
          <w:lang w:eastAsia="sv-SE"/>
        </w:rPr>
        <w:t>Parametry posuzovaných navrhovaných prvků, včetně zemního tělesa a odvodnění,</w:t>
      </w:r>
      <w:r w:rsidR="0085024F">
        <w:rPr>
          <w:lang w:eastAsia="sv-SE"/>
        </w:rPr>
        <w:t xml:space="preserve"> jsou vyhovující.</w:t>
      </w:r>
      <w:r>
        <w:rPr>
          <w:lang w:eastAsia="sv-SE"/>
        </w:rPr>
        <w:t xml:space="preserve"> </w:t>
      </w:r>
      <w:r w:rsidR="00735685">
        <w:rPr>
          <w:lang w:eastAsia="sv-SE"/>
        </w:rPr>
        <w:t>Zvolená kategorie S 7,5 je adekvátní pro silnici III. třídy s RPDI 2 591 voz/24 hod.</w:t>
      </w:r>
      <w:r w:rsidR="005347CF">
        <w:rPr>
          <w:lang w:eastAsia="sv-SE"/>
        </w:rPr>
        <w:t xml:space="preserve"> Silnice je vedena ve stávající stopě. </w:t>
      </w:r>
      <w:r w:rsidR="0085024F">
        <w:rPr>
          <w:lang w:eastAsia="sv-SE"/>
        </w:rPr>
        <w:t>N</w:t>
      </w:r>
      <w:r>
        <w:rPr>
          <w:lang w:eastAsia="sv-SE"/>
        </w:rPr>
        <w:t>ebyla identifikována rizika.</w:t>
      </w:r>
    </w:p>
    <w:p w14:paraId="436D71E2" w14:textId="2385CB20" w:rsidR="008E78AE" w:rsidRDefault="008E78AE" w:rsidP="008E78AE">
      <w:pPr>
        <w:pStyle w:val="Nadpis2"/>
        <w:rPr>
          <w:lang w:eastAsia="sv-SE"/>
        </w:rPr>
      </w:pPr>
      <w:bookmarkStart w:id="10" w:name="_Toc118845906"/>
      <w:r w:rsidRPr="008E78AE">
        <w:rPr>
          <w:lang w:eastAsia="sv-SE"/>
        </w:rPr>
        <w:t>Posouzení správnosti, logické návaznosti a konzistence svislého a vodorovného dopravního značení, včetně posouzení možnosti předjíždění</w:t>
      </w:r>
      <w:bookmarkEnd w:id="10"/>
    </w:p>
    <w:p w14:paraId="744C911B" w14:textId="7906539F" w:rsidR="005347CF" w:rsidRDefault="005347CF" w:rsidP="008E78AE">
      <w:pPr>
        <w:rPr>
          <w:lang w:eastAsia="sv-SE"/>
        </w:rPr>
      </w:pPr>
      <w:r>
        <w:rPr>
          <w:lang w:eastAsia="sv-SE"/>
        </w:rPr>
        <w:t>Dopravní značení by mělo být jednoznačné, zcela odpovídající stavebními uspořádání tak, aby byl splněn princip psychologické a skutečné přednosti v jízdě. Pouze tak může být dopravní značení jako jeden ze základních atributů bezpečnosti silničního provozu funkční.</w:t>
      </w:r>
    </w:p>
    <w:p w14:paraId="02C2E5D7" w14:textId="4A0C0386" w:rsidR="005347CF" w:rsidRPr="005347CF" w:rsidRDefault="005347CF" w:rsidP="005347CF">
      <w:pPr>
        <w:pBdr>
          <w:top w:val="single" w:sz="4" w:space="1" w:color="auto"/>
        </w:pBdr>
        <w:rPr>
          <w:b/>
          <w:bCs/>
          <w:lang w:eastAsia="sv-SE"/>
        </w:rPr>
      </w:pPr>
      <w:r w:rsidRPr="005347CF">
        <w:rPr>
          <w:b/>
          <w:bCs/>
          <w:lang w:eastAsia="sv-SE"/>
        </w:rPr>
        <w:t>Doporučení č. I:</w:t>
      </w:r>
    </w:p>
    <w:p w14:paraId="18F96684" w14:textId="2811F090" w:rsidR="005347CF" w:rsidRDefault="005347CF" w:rsidP="005347CF">
      <w:pPr>
        <w:pBdr>
          <w:bottom w:val="single" w:sz="4" w:space="1" w:color="auto"/>
        </w:pBdr>
        <w:rPr>
          <w:lang w:eastAsia="sv-SE"/>
        </w:rPr>
      </w:pPr>
      <w:r>
        <w:rPr>
          <w:lang w:eastAsia="sv-SE"/>
        </w:rPr>
        <w:t>V extravilánu je v celé délce řešené modernizace silnice II/337 VDZ V1a, předjíždění není tedy uvažováno. J</w:t>
      </w:r>
      <w:r w:rsidR="00E8483B">
        <w:rPr>
          <w:lang w:eastAsia="sv-SE"/>
        </w:rPr>
        <w:t>e</w:t>
      </w:r>
      <w:r>
        <w:rPr>
          <w:lang w:eastAsia="sv-SE"/>
        </w:rPr>
        <w:t xml:space="preserve"> doporučeno prověřit možnost předjíždění alespoň na některých úsecích.</w:t>
      </w:r>
    </w:p>
    <w:p w14:paraId="0BEF2E84" w14:textId="77777777" w:rsidR="005347CF" w:rsidRDefault="005347CF" w:rsidP="008E78AE">
      <w:pPr>
        <w:rPr>
          <w:lang w:eastAsia="sv-SE"/>
        </w:rPr>
      </w:pPr>
    </w:p>
    <w:p w14:paraId="5C234160" w14:textId="10A60624" w:rsidR="00AC107C" w:rsidRDefault="00AC107C" w:rsidP="00AC107C">
      <w:pPr>
        <w:pBdr>
          <w:top w:val="single" w:sz="4" w:space="1" w:color="auto"/>
        </w:pBdr>
        <w:rPr>
          <w:b/>
          <w:bCs/>
          <w:lang w:eastAsia="sv-SE"/>
        </w:rPr>
      </w:pPr>
      <w:r w:rsidRPr="002458F4">
        <w:rPr>
          <w:b/>
          <w:bCs/>
          <w:lang w:eastAsia="sv-SE"/>
        </w:rPr>
        <w:t>Identifikované riziko č.</w:t>
      </w:r>
      <w:r w:rsidR="006416F3">
        <w:rPr>
          <w:b/>
          <w:bCs/>
          <w:lang w:eastAsia="sv-SE"/>
        </w:rPr>
        <w:t xml:space="preserve"> 1</w:t>
      </w:r>
      <w:r>
        <w:rPr>
          <w:b/>
          <w:bCs/>
          <w:lang w:eastAsia="sv-SE"/>
        </w:rPr>
        <w:t xml:space="preserve"> - </w:t>
      </w:r>
      <w:r w:rsidR="003F003C">
        <w:rPr>
          <w:b/>
          <w:bCs/>
          <w:lang w:eastAsia="sv-SE"/>
        </w:rPr>
        <w:t>Střední</w:t>
      </w:r>
    </w:p>
    <w:p w14:paraId="4F8FE7A6" w14:textId="4698751E" w:rsidR="00AC107C" w:rsidRPr="002458F4" w:rsidRDefault="00AC107C" w:rsidP="00AC107C">
      <w:pPr>
        <w:pStyle w:val="Odstavecseseznamem"/>
        <w:numPr>
          <w:ilvl w:val="0"/>
          <w:numId w:val="36"/>
        </w:numPr>
        <w:rPr>
          <w:b/>
          <w:bCs/>
          <w:lang w:eastAsia="sv-SE"/>
        </w:rPr>
      </w:pPr>
      <w:r>
        <w:rPr>
          <w:lang w:eastAsia="sv-SE"/>
        </w:rPr>
        <w:t>Možné matoucí provedení SDZ</w:t>
      </w:r>
    </w:p>
    <w:p w14:paraId="5EB6BB19" w14:textId="21F1BD26" w:rsidR="00AC107C" w:rsidRPr="002458F4" w:rsidRDefault="00AC107C" w:rsidP="00AC107C">
      <w:pPr>
        <w:pStyle w:val="Odstavecseseznamem"/>
        <w:numPr>
          <w:ilvl w:val="0"/>
          <w:numId w:val="36"/>
        </w:numPr>
        <w:rPr>
          <w:b/>
          <w:bCs/>
          <w:lang w:eastAsia="sv-SE"/>
        </w:rPr>
      </w:pPr>
      <w:r>
        <w:rPr>
          <w:lang w:eastAsia="sv-SE"/>
        </w:rPr>
        <w:t>Lokalizace: Ronov nad Doubravou</w:t>
      </w:r>
      <w:r w:rsidR="00442820">
        <w:rPr>
          <w:lang w:eastAsia="sv-SE"/>
        </w:rPr>
        <w:t>, km cca 1,7</w:t>
      </w:r>
      <w:r w:rsidR="004531ED">
        <w:rPr>
          <w:lang w:eastAsia="sv-SE"/>
        </w:rPr>
        <w:t>, km</w:t>
      </w:r>
      <w:r w:rsidR="00D05AD1">
        <w:rPr>
          <w:lang w:eastAsia="sv-SE"/>
        </w:rPr>
        <w:t>;</w:t>
      </w:r>
      <w:r w:rsidR="004531ED">
        <w:rPr>
          <w:lang w:eastAsia="sv-SE"/>
        </w:rPr>
        <w:t xml:space="preserve"> cca 2,3 – 2,4</w:t>
      </w:r>
      <w:r w:rsidR="00D05AD1">
        <w:rPr>
          <w:lang w:eastAsia="sv-SE"/>
        </w:rPr>
        <w:t>;</w:t>
      </w:r>
      <w:r w:rsidR="004531ED">
        <w:rPr>
          <w:lang w:eastAsia="sv-SE"/>
        </w:rPr>
        <w:t xml:space="preserve"> km cca 2,75</w:t>
      </w:r>
      <w:r w:rsidR="00D05AD1">
        <w:rPr>
          <w:lang w:eastAsia="sv-SE"/>
        </w:rPr>
        <w:t xml:space="preserve">; Závratec </w:t>
      </w:r>
      <w:r w:rsidR="003F003C">
        <w:rPr>
          <w:lang w:eastAsia="sv-SE"/>
        </w:rPr>
        <w:t>km cca 5,3</w:t>
      </w:r>
    </w:p>
    <w:p w14:paraId="23348839" w14:textId="2DA66A34" w:rsidR="00AC107C" w:rsidRPr="006A0978" w:rsidRDefault="00AC107C" w:rsidP="00AC107C">
      <w:pPr>
        <w:pStyle w:val="Odstavecseseznamem"/>
        <w:numPr>
          <w:ilvl w:val="0"/>
          <w:numId w:val="36"/>
        </w:numPr>
        <w:rPr>
          <w:b/>
          <w:bCs/>
          <w:lang w:eastAsia="sv-SE"/>
        </w:rPr>
      </w:pPr>
      <w:r>
        <w:rPr>
          <w:lang w:eastAsia="sv-SE"/>
        </w:rPr>
        <w:t>Popis: Dodatková tabulka E 2d „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Tvar dvou křižovatek“ </w:t>
      </w:r>
      <w:r w:rsidR="003F003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v některých případech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neodpovídá tvaru křižovatek</w:t>
      </w:r>
      <w:r w:rsidR="003F003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(např. 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ram</w:t>
      </w:r>
      <w:r w:rsidR="00442820">
        <w:rPr>
          <w:rFonts w:ascii="Arial" w:hAnsi="Arial" w:cs="Arial"/>
          <w:color w:val="000000"/>
          <w:sz w:val="20"/>
          <w:szCs w:val="20"/>
          <w:shd w:val="clear" w:color="auto" w:fill="FFFFFF"/>
        </w:rPr>
        <w:t>e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n</w:t>
      </w:r>
      <w:r w:rsidR="00442820">
        <w:rPr>
          <w:rFonts w:ascii="Arial" w:hAnsi="Arial" w:cs="Arial"/>
          <w:color w:val="000000"/>
          <w:sz w:val="20"/>
          <w:szCs w:val="20"/>
          <w:shd w:val="clear" w:color="auto" w:fill="FFFFFF"/>
        </w:rPr>
        <w:t>o</w:t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může být účelová komunikace a tudíž sjezd, nicméně </w:t>
      </w:r>
      <w:r w:rsidR="00442820">
        <w:rPr>
          <w:rFonts w:ascii="Arial" w:hAnsi="Arial" w:cs="Arial"/>
          <w:color w:val="000000"/>
          <w:sz w:val="20"/>
          <w:szCs w:val="20"/>
          <w:shd w:val="clear" w:color="auto" w:fill="FFFFFF"/>
        </w:rPr>
        <w:t>ve skutečnosti toto působí jako křižovatka</w:t>
      </w:r>
      <w:r w:rsidR="003F003C">
        <w:rPr>
          <w:rFonts w:ascii="Arial" w:hAnsi="Arial" w:cs="Arial"/>
          <w:color w:val="000000"/>
          <w:sz w:val="20"/>
          <w:szCs w:val="20"/>
          <w:shd w:val="clear" w:color="auto" w:fill="FFFFFF"/>
        </w:rPr>
        <w:t>)</w:t>
      </w:r>
      <w:r w:rsidR="00442820">
        <w:rPr>
          <w:rFonts w:ascii="Arial" w:hAnsi="Arial" w:cs="Arial"/>
          <w:color w:val="000000"/>
          <w:sz w:val="20"/>
          <w:szCs w:val="20"/>
          <w:shd w:val="clear" w:color="auto" w:fill="FFFFFF"/>
        </w:rPr>
        <w:t>.</w:t>
      </w:r>
      <w:r w:rsidR="00A91847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Některé křižovatky nejsou s vyznačením hlavní pozemní komunikace.</w:t>
      </w:r>
      <w:r w:rsidR="003F003C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Dopravní značení může mást řidiče.</w:t>
      </w:r>
    </w:p>
    <w:p w14:paraId="315AB9E4" w14:textId="44DC7BEB" w:rsidR="00AC107C" w:rsidRPr="00A546A2" w:rsidRDefault="004531ED" w:rsidP="00AC107C">
      <w:pPr>
        <w:jc w:val="center"/>
        <w:rPr>
          <w:lang w:eastAsia="sv-SE"/>
        </w:rPr>
      </w:pPr>
      <w:r>
        <w:rPr>
          <w:noProof/>
        </w:rPr>
        <w:drawing>
          <wp:inline distT="0" distB="0" distL="0" distR="0" wp14:anchorId="598AB186" wp14:editId="0D8FD9E7">
            <wp:extent cx="3437774" cy="1805305"/>
            <wp:effectExtent l="0" t="0" r="0" b="444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46270" cy="1809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D6E73" w14:textId="02D7BD0C" w:rsidR="00A546A2" w:rsidRPr="00A546A2" w:rsidRDefault="00A546A2" w:rsidP="00AC107C">
      <w:pPr>
        <w:jc w:val="center"/>
        <w:rPr>
          <w:lang w:eastAsia="sv-SE"/>
        </w:rPr>
      </w:pPr>
      <w:r w:rsidRPr="00A546A2">
        <w:rPr>
          <w:lang w:eastAsia="sv-SE"/>
        </w:rPr>
        <w:t>(km cca 1,7)</w:t>
      </w:r>
    </w:p>
    <w:p w14:paraId="009A28BD" w14:textId="77777777" w:rsidR="00AC107C" w:rsidRDefault="00AC107C" w:rsidP="00AC107C">
      <w:pPr>
        <w:rPr>
          <w:b/>
          <w:bCs/>
          <w:lang w:eastAsia="sv-SE"/>
        </w:rPr>
      </w:pPr>
      <w:r>
        <w:rPr>
          <w:b/>
          <w:bCs/>
          <w:lang w:eastAsia="sv-SE"/>
        </w:rPr>
        <w:t>Doporučení:</w:t>
      </w:r>
    </w:p>
    <w:p w14:paraId="35198406" w14:textId="38A67045" w:rsidR="00AC107C" w:rsidRPr="000F7545" w:rsidRDefault="00442820" w:rsidP="00AC107C">
      <w:pPr>
        <w:pStyle w:val="Odstavecseseznamem"/>
        <w:numPr>
          <w:ilvl w:val="0"/>
          <w:numId w:val="37"/>
        </w:numPr>
        <w:rPr>
          <w:b/>
          <w:bCs/>
          <w:lang w:eastAsia="sv-SE"/>
        </w:rPr>
      </w:pPr>
      <w:r>
        <w:rPr>
          <w:lang w:eastAsia="sv-SE"/>
        </w:rPr>
        <w:t>Úprava SDZ dle skutečného stavebního provedení a působení silnice na řidiče.</w:t>
      </w:r>
    </w:p>
    <w:p w14:paraId="2EEA97D9" w14:textId="77777777" w:rsidR="00AC107C" w:rsidRPr="000F7545" w:rsidRDefault="00AC107C" w:rsidP="00AC107C">
      <w:pPr>
        <w:pBdr>
          <w:bottom w:val="single" w:sz="4" w:space="1" w:color="auto"/>
        </w:pBdr>
        <w:rPr>
          <w:b/>
          <w:bCs/>
          <w:sz w:val="2"/>
          <w:szCs w:val="2"/>
          <w:lang w:eastAsia="sv-SE"/>
        </w:rPr>
      </w:pPr>
    </w:p>
    <w:p w14:paraId="13245966" w14:textId="5E3658CB" w:rsidR="00AC107C" w:rsidRDefault="00AC107C" w:rsidP="008E78AE">
      <w:pPr>
        <w:rPr>
          <w:lang w:eastAsia="sv-SE"/>
        </w:rPr>
      </w:pPr>
    </w:p>
    <w:p w14:paraId="2D19EE8B" w14:textId="30E11E10" w:rsidR="002458F4" w:rsidRDefault="002458F4" w:rsidP="002458F4">
      <w:pPr>
        <w:pBdr>
          <w:top w:val="single" w:sz="4" w:space="1" w:color="auto"/>
        </w:pBdr>
        <w:rPr>
          <w:b/>
          <w:bCs/>
          <w:lang w:eastAsia="sv-SE"/>
        </w:rPr>
      </w:pPr>
      <w:r w:rsidRPr="002458F4">
        <w:rPr>
          <w:b/>
          <w:bCs/>
          <w:lang w:eastAsia="sv-SE"/>
        </w:rPr>
        <w:t>Identifikované riziko č.</w:t>
      </w:r>
      <w:r w:rsidR="006416F3">
        <w:rPr>
          <w:b/>
          <w:bCs/>
          <w:lang w:eastAsia="sv-SE"/>
        </w:rPr>
        <w:t xml:space="preserve"> 2</w:t>
      </w:r>
      <w:r w:rsidR="005076F6">
        <w:rPr>
          <w:b/>
          <w:bCs/>
          <w:lang w:eastAsia="sv-SE"/>
        </w:rPr>
        <w:t xml:space="preserve"> - Nízké</w:t>
      </w:r>
    </w:p>
    <w:p w14:paraId="1E132B6D" w14:textId="3305B48F" w:rsidR="002458F4" w:rsidRPr="002458F4" w:rsidRDefault="00674993" w:rsidP="002458F4">
      <w:pPr>
        <w:pStyle w:val="Odstavecseseznamem"/>
        <w:numPr>
          <w:ilvl w:val="0"/>
          <w:numId w:val="36"/>
        </w:numPr>
        <w:rPr>
          <w:b/>
          <w:bCs/>
          <w:lang w:eastAsia="sv-SE"/>
        </w:rPr>
      </w:pPr>
      <w:r>
        <w:rPr>
          <w:lang w:eastAsia="sv-SE"/>
        </w:rPr>
        <w:t>Nesouvislá pěší infrastruktura.</w:t>
      </w:r>
    </w:p>
    <w:p w14:paraId="45C458A3" w14:textId="39F2A029" w:rsidR="002458F4" w:rsidRPr="002458F4" w:rsidRDefault="002458F4" w:rsidP="002458F4">
      <w:pPr>
        <w:pStyle w:val="Odstavecseseznamem"/>
        <w:numPr>
          <w:ilvl w:val="0"/>
          <w:numId w:val="36"/>
        </w:numPr>
        <w:rPr>
          <w:b/>
          <w:bCs/>
          <w:lang w:eastAsia="sv-SE"/>
        </w:rPr>
      </w:pPr>
      <w:r>
        <w:rPr>
          <w:lang w:eastAsia="sv-SE"/>
        </w:rPr>
        <w:t>Lokalizace: Ronov nad Doubravou křižovatka ul. Čáslavská x Nádražní x Družstevní</w:t>
      </w:r>
      <w:r w:rsidR="00674993">
        <w:rPr>
          <w:lang w:eastAsia="sv-SE"/>
        </w:rPr>
        <w:t>, přechod západní</w:t>
      </w:r>
      <w:r w:rsidR="003D78CE">
        <w:rPr>
          <w:lang w:eastAsia="sv-SE"/>
        </w:rPr>
        <w:t>, km cca 2,0 silnice II/337</w:t>
      </w:r>
    </w:p>
    <w:p w14:paraId="56D3633C" w14:textId="08E3F598" w:rsidR="002458F4" w:rsidRPr="006A0978" w:rsidRDefault="002458F4" w:rsidP="002458F4">
      <w:pPr>
        <w:pStyle w:val="Odstavecseseznamem"/>
        <w:numPr>
          <w:ilvl w:val="0"/>
          <w:numId w:val="36"/>
        </w:numPr>
        <w:rPr>
          <w:b/>
          <w:bCs/>
          <w:lang w:eastAsia="sv-SE"/>
        </w:rPr>
      </w:pPr>
      <w:r>
        <w:rPr>
          <w:lang w:eastAsia="sv-SE"/>
        </w:rPr>
        <w:t xml:space="preserve">Popis: </w:t>
      </w:r>
      <w:r w:rsidR="000F7545">
        <w:rPr>
          <w:lang w:eastAsia="sv-SE"/>
        </w:rPr>
        <w:t xml:space="preserve">Nelogická návaznost </w:t>
      </w:r>
      <w:r w:rsidR="003D78CE">
        <w:rPr>
          <w:lang w:eastAsia="sv-SE"/>
        </w:rPr>
        <w:t>n</w:t>
      </w:r>
      <w:r>
        <w:rPr>
          <w:lang w:eastAsia="sv-SE"/>
        </w:rPr>
        <w:t>avržen</w:t>
      </w:r>
      <w:r w:rsidR="000F7545">
        <w:rPr>
          <w:lang w:eastAsia="sv-SE"/>
        </w:rPr>
        <w:t>ého</w:t>
      </w:r>
      <w:r>
        <w:rPr>
          <w:lang w:eastAsia="sv-SE"/>
        </w:rPr>
        <w:t xml:space="preserve"> přechod</w:t>
      </w:r>
      <w:r w:rsidR="000F7545">
        <w:rPr>
          <w:lang w:eastAsia="sv-SE"/>
        </w:rPr>
        <w:t>u</w:t>
      </w:r>
      <w:r>
        <w:rPr>
          <w:lang w:eastAsia="sv-SE"/>
        </w:rPr>
        <w:t xml:space="preserve"> v obci Ronov nad Doubravou směrem na Žleby</w:t>
      </w:r>
      <w:r w:rsidR="003D78CE">
        <w:rPr>
          <w:lang w:eastAsia="sv-SE"/>
        </w:rPr>
        <w:t xml:space="preserve"> na pěší infrastrukturu</w:t>
      </w:r>
      <w:r w:rsidR="000F7545">
        <w:rPr>
          <w:lang w:eastAsia="sv-SE"/>
        </w:rPr>
        <w:t>. Přechod je zakončen do zeleně.</w:t>
      </w:r>
      <w:r w:rsidR="003D78CE">
        <w:rPr>
          <w:lang w:eastAsia="sv-SE"/>
        </w:rPr>
        <w:t xml:space="preserve"> Z projektové dokumentace není zcela zřejmé, zda tento přechod je či není navržen.</w:t>
      </w:r>
    </w:p>
    <w:p w14:paraId="66292E63" w14:textId="01097490" w:rsidR="006A0978" w:rsidRPr="006A0978" w:rsidRDefault="006A0978" w:rsidP="006A0978">
      <w:pPr>
        <w:jc w:val="center"/>
        <w:rPr>
          <w:b/>
          <w:bCs/>
          <w:lang w:eastAsia="sv-SE"/>
        </w:rPr>
      </w:pPr>
      <w:r>
        <w:rPr>
          <w:noProof/>
        </w:rPr>
        <w:drawing>
          <wp:inline distT="0" distB="0" distL="0" distR="0" wp14:anchorId="62C9712E" wp14:editId="65858771">
            <wp:extent cx="3239135" cy="3197225"/>
            <wp:effectExtent l="0" t="0" r="0" b="317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5090" b="-18"/>
                    <a:stretch/>
                  </pic:blipFill>
                  <pic:spPr bwMode="auto">
                    <a:xfrm>
                      <a:off x="0" y="0"/>
                      <a:ext cx="3240000" cy="3198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084789" w14:textId="162D40D6" w:rsidR="000F7545" w:rsidRDefault="000F7545" w:rsidP="000F7545">
      <w:pPr>
        <w:rPr>
          <w:b/>
          <w:bCs/>
          <w:lang w:eastAsia="sv-SE"/>
        </w:rPr>
      </w:pPr>
      <w:r>
        <w:rPr>
          <w:b/>
          <w:bCs/>
          <w:lang w:eastAsia="sv-SE"/>
        </w:rPr>
        <w:t>Doporučení:</w:t>
      </w:r>
    </w:p>
    <w:p w14:paraId="611D0883" w14:textId="2C518A02" w:rsidR="000F7545" w:rsidRPr="000F7545" w:rsidRDefault="000F7545" w:rsidP="000F7545">
      <w:pPr>
        <w:pStyle w:val="Odstavecseseznamem"/>
        <w:numPr>
          <w:ilvl w:val="0"/>
          <w:numId w:val="37"/>
        </w:numPr>
        <w:rPr>
          <w:b/>
          <w:bCs/>
          <w:lang w:eastAsia="sv-SE"/>
        </w:rPr>
      </w:pPr>
      <w:r>
        <w:rPr>
          <w:lang w:eastAsia="sv-SE"/>
        </w:rPr>
        <w:t xml:space="preserve">Navržení </w:t>
      </w:r>
      <w:r w:rsidR="003D78CE">
        <w:rPr>
          <w:lang w:eastAsia="sv-SE"/>
        </w:rPr>
        <w:t>infrastruktury pro</w:t>
      </w:r>
      <w:r>
        <w:rPr>
          <w:lang w:eastAsia="sv-SE"/>
        </w:rPr>
        <w:t xml:space="preserve"> pěší tak aby bylo dosaženo logické návaznosti</w:t>
      </w:r>
      <w:r w:rsidR="003D78CE">
        <w:rPr>
          <w:lang w:eastAsia="sv-SE"/>
        </w:rPr>
        <w:t xml:space="preserve"> a bezpečného uspořádání</w:t>
      </w:r>
      <w:r>
        <w:rPr>
          <w:lang w:eastAsia="sv-SE"/>
        </w:rPr>
        <w:t>.</w:t>
      </w:r>
    </w:p>
    <w:p w14:paraId="1528F621" w14:textId="77777777" w:rsidR="000F7545" w:rsidRPr="000F7545" w:rsidRDefault="000F7545" w:rsidP="000F7545">
      <w:pPr>
        <w:pBdr>
          <w:bottom w:val="single" w:sz="4" w:space="1" w:color="auto"/>
        </w:pBdr>
        <w:rPr>
          <w:b/>
          <w:bCs/>
          <w:sz w:val="2"/>
          <w:szCs w:val="2"/>
          <w:lang w:eastAsia="sv-SE"/>
        </w:rPr>
      </w:pPr>
    </w:p>
    <w:p w14:paraId="64159AC6" w14:textId="2C7CF98B" w:rsidR="008E78AE" w:rsidRDefault="008E78AE" w:rsidP="008E78AE">
      <w:pPr>
        <w:pStyle w:val="Nadpis2"/>
        <w:rPr>
          <w:lang w:eastAsia="sv-SE"/>
        </w:rPr>
      </w:pPr>
      <w:bookmarkStart w:id="11" w:name="_Toc118845907"/>
      <w:r w:rsidRPr="008E78AE">
        <w:rPr>
          <w:lang w:eastAsia="sv-SE"/>
        </w:rPr>
        <w:t>Prověření rozhledových poměrů</w:t>
      </w:r>
      <w:bookmarkEnd w:id="11"/>
    </w:p>
    <w:p w14:paraId="517E24C2" w14:textId="5680355D" w:rsidR="00F42AB8" w:rsidRPr="00F42AB8" w:rsidRDefault="00282598" w:rsidP="00F42AB8">
      <w:pPr>
        <w:rPr>
          <w:lang w:eastAsia="sv-SE"/>
        </w:rPr>
      </w:pPr>
      <w:r>
        <w:rPr>
          <w:lang w:eastAsia="sv-SE"/>
        </w:rPr>
        <w:t>Dobré rozhledové poměry, celková přehlednost a srozumitelnost jsou základním faktorem ovlivňující dopravně bezpečnostní úroveň dopravní infrastruktury.</w:t>
      </w:r>
    </w:p>
    <w:p w14:paraId="5DFF5992" w14:textId="3D0E0C05" w:rsidR="008E78AE" w:rsidRPr="005925BC" w:rsidRDefault="00E34BF2" w:rsidP="00E34BF2">
      <w:pPr>
        <w:pBdr>
          <w:top w:val="single" w:sz="4" w:space="1" w:color="auto"/>
        </w:pBdr>
        <w:rPr>
          <w:b/>
          <w:bCs/>
          <w:lang w:eastAsia="sv-SE"/>
        </w:rPr>
      </w:pPr>
      <w:r w:rsidRPr="005925BC">
        <w:rPr>
          <w:b/>
          <w:bCs/>
          <w:lang w:eastAsia="sv-SE"/>
        </w:rPr>
        <w:t xml:space="preserve">Identifikované riziko č. </w:t>
      </w:r>
      <w:r w:rsidR="00006F4C">
        <w:rPr>
          <w:b/>
          <w:bCs/>
          <w:lang w:eastAsia="sv-SE"/>
        </w:rPr>
        <w:t>3</w:t>
      </w:r>
      <w:r w:rsidRPr="005925BC">
        <w:rPr>
          <w:b/>
          <w:bCs/>
          <w:lang w:eastAsia="sv-SE"/>
        </w:rPr>
        <w:t xml:space="preserve"> - </w:t>
      </w:r>
      <w:r w:rsidR="005076F6" w:rsidRPr="005925BC">
        <w:rPr>
          <w:b/>
          <w:bCs/>
          <w:lang w:eastAsia="sv-SE"/>
        </w:rPr>
        <w:t>N</w:t>
      </w:r>
      <w:r w:rsidRPr="005925BC">
        <w:rPr>
          <w:b/>
          <w:bCs/>
          <w:lang w:eastAsia="sv-SE"/>
        </w:rPr>
        <w:t>ízké</w:t>
      </w:r>
    </w:p>
    <w:p w14:paraId="0DCBB774" w14:textId="5C282D5E" w:rsidR="00E34BF2" w:rsidRPr="005925BC" w:rsidRDefault="005925BC" w:rsidP="00E34BF2">
      <w:pPr>
        <w:pStyle w:val="Odstavecseseznamem"/>
        <w:numPr>
          <w:ilvl w:val="0"/>
          <w:numId w:val="34"/>
        </w:numPr>
        <w:rPr>
          <w:lang w:eastAsia="sv-SE"/>
        </w:rPr>
      </w:pPr>
      <w:r w:rsidRPr="005925BC">
        <w:rPr>
          <w:lang w:eastAsia="sv-SE"/>
        </w:rPr>
        <w:t>Nedostatečné</w:t>
      </w:r>
      <w:r w:rsidR="00E34BF2" w:rsidRPr="005925BC">
        <w:rPr>
          <w:lang w:eastAsia="sv-SE"/>
        </w:rPr>
        <w:t xml:space="preserve"> rozhledov</w:t>
      </w:r>
      <w:r w:rsidRPr="005925BC">
        <w:rPr>
          <w:lang w:eastAsia="sv-SE"/>
        </w:rPr>
        <w:t>é</w:t>
      </w:r>
      <w:r w:rsidR="00E34BF2" w:rsidRPr="005925BC">
        <w:rPr>
          <w:lang w:eastAsia="sv-SE"/>
        </w:rPr>
        <w:t xml:space="preserve"> poměr</w:t>
      </w:r>
      <w:r w:rsidRPr="005925BC">
        <w:rPr>
          <w:lang w:eastAsia="sv-SE"/>
        </w:rPr>
        <w:t>y v křižovatkách</w:t>
      </w:r>
    </w:p>
    <w:p w14:paraId="53BC2EEA" w14:textId="348A1367" w:rsidR="00E34BF2" w:rsidRPr="005925BC" w:rsidRDefault="00E34BF2" w:rsidP="00E34BF2">
      <w:pPr>
        <w:pStyle w:val="Odstavecseseznamem"/>
        <w:numPr>
          <w:ilvl w:val="0"/>
          <w:numId w:val="34"/>
        </w:numPr>
        <w:rPr>
          <w:lang w:eastAsia="sv-SE"/>
        </w:rPr>
      </w:pPr>
      <w:r w:rsidRPr="005925BC">
        <w:rPr>
          <w:lang w:eastAsia="sv-SE"/>
        </w:rPr>
        <w:t>Lokalizace: Ronov nad Doubravou ul. Lichnická x Svatokřížská, ul. Lichnická x Chvalovická</w:t>
      </w:r>
    </w:p>
    <w:p w14:paraId="301736B4" w14:textId="71E5FCD0" w:rsidR="00296C5E" w:rsidRPr="005925BC" w:rsidRDefault="00296C5E" w:rsidP="00E34BF2">
      <w:pPr>
        <w:pStyle w:val="Odstavecseseznamem"/>
        <w:numPr>
          <w:ilvl w:val="0"/>
          <w:numId w:val="34"/>
        </w:numPr>
        <w:rPr>
          <w:lang w:eastAsia="sv-SE"/>
        </w:rPr>
      </w:pPr>
      <w:r w:rsidRPr="005925BC">
        <w:rPr>
          <w:lang w:eastAsia="sv-SE"/>
        </w:rPr>
        <w:t xml:space="preserve">Popis: </w:t>
      </w:r>
      <w:r w:rsidR="001133B5">
        <w:rPr>
          <w:lang w:eastAsia="sv-SE"/>
        </w:rPr>
        <w:t>V projektové dokumentaci doložené r</w:t>
      </w:r>
      <w:r w:rsidRPr="005925BC">
        <w:rPr>
          <w:lang w:eastAsia="sv-SE"/>
        </w:rPr>
        <w:t>ozhledové poměry v těchto křižovatkách neodpovídají rychlosti 50 km/h, ale rychlosti 30 km/h.</w:t>
      </w:r>
      <w:r w:rsidR="005925BC" w:rsidRPr="005925BC">
        <w:rPr>
          <w:lang w:eastAsia="sv-SE"/>
        </w:rPr>
        <w:t xml:space="preserve"> Riziko srážek z důvodu nedání přednosti v jízdě.</w:t>
      </w:r>
    </w:p>
    <w:p w14:paraId="0F1958DC" w14:textId="6643F59B" w:rsidR="00296C5E" w:rsidRPr="005925BC" w:rsidRDefault="00296C5E" w:rsidP="00296C5E">
      <w:pPr>
        <w:rPr>
          <w:b/>
          <w:bCs/>
          <w:lang w:eastAsia="sv-SE"/>
        </w:rPr>
      </w:pPr>
      <w:r w:rsidRPr="005925BC">
        <w:rPr>
          <w:b/>
          <w:bCs/>
          <w:lang w:eastAsia="sv-SE"/>
        </w:rPr>
        <w:t>Doporučení:</w:t>
      </w:r>
    </w:p>
    <w:p w14:paraId="58321AEA" w14:textId="1B4E0920" w:rsidR="00296C5E" w:rsidRPr="005925BC" w:rsidRDefault="005925BC" w:rsidP="00296C5E">
      <w:pPr>
        <w:pStyle w:val="Odstavecseseznamem"/>
        <w:numPr>
          <w:ilvl w:val="0"/>
          <w:numId w:val="35"/>
        </w:numPr>
        <w:rPr>
          <w:lang w:eastAsia="sv-SE"/>
        </w:rPr>
      </w:pPr>
      <w:r w:rsidRPr="005925BC">
        <w:rPr>
          <w:lang w:eastAsia="sv-SE"/>
        </w:rPr>
        <w:t>Zvážit zvýraznění křižovatek psychologickými prvky, snížení nejvyšší dovolené rychlosti na hlavní pozemní komunikaci</w:t>
      </w:r>
      <w:r w:rsidR="00296C5E" w:rsidRPr="005925BC">
        <w:rPr>
          <w:lang w:eastAsia="sv-SE"/>
        </w:rPr>
        <w:t>.</w:t>
      </w:r>
    </w:p>
    <w:p w14:paraId="5DEA76F5" w14:textId="77777777" w:rsidR="00296C5E" w:rsidRPr="00AC107C" w:rsidRDefault="00296C5E" w:rsidP="00296C5E">
      <w:pPr>
        <w:pBdr>
          <w:bottom w:val="single" w:sz="4" w:space="1" w:color="auto"/>
        </w:pBdr>
        <w:rPr>
          <w:sz w:val="2"/>
          <w:szCs w:val="2"/>
          <w:highlight w:val="yellow"/>
          <w:lang w:eastAsia="sv-SE"/>
        </w:rPr>
      </w:pPr>
    </w:p>
    <w:p w14:paraId="7BC2A5C6" w14:textId="77777777" w:rsidR="00FB74EF" w:rsidRPr="00FB74EF" w:rsidRDefault="00FB74EF" w:rsidP="00FB74EF">
      <w:pPr>
        <w:pBdr>
          <w:bottom w:val="single" w:sz="4" w:space="1" w:color="auto"/>
        </w:pBdr>
        <w:rPr>
          <w:sz w:val="2"/>
          <w:szCs w:val="2"/>
        </w:rPr>
      </w:pPr>
    </w:p>
    <w:p w14:paraId="2B20CAD9" w14:textId="24129E95" w:rsidR="00F42AB8" w:rsidRDefault="00F42AB8" w:rsidP="005313FE"/>
    <w:p w14:paraId="1DFA9BAC" w14:textId="0303187C" w:rsidR="00F42AB8" w:rsidRPr="00625AC9" w:rsidRDefault="00F42AB8" w:rsidP="001133B5">
      <w:pPr>
        <w:keepNext/>
        <w:pBdr>
          <w:top w:val="single" w:sz="4" w:space="1" w:color="auto"/>
        </w:pBdr>
        <w:rPr>
          <w:b/>
          <w:bCs/>
          <w:lang w:eastAsia="sv-SE"/>
        </w:rPr>
      </w:pPr>
      <w:r w:rsidRPr="00625AC9">
        <w:rPr>
          <w:b/>
          <w:bCs/>
          <w:lang w:eastAsia="sv-SE"/>
        </w:rPr>
        <w:lastRenderedPageBreak/>
        <w:t xml:space="preserve">Identifikované riziko č. </w:t>
      </w:r>
      <w:r w:rsidR="00006F4C">
        <w:rPr>
          <w:b/>
          <w:bCs/>
          <w:lang w:eastAsia="sv-SE"/>
        </w:rPr>
        <w:t>4</w:t>
      </w:r>
      <w:r w:rsidRPr="00625AC9">
        <w:rPr>
          <w:b/>
          <w:bCs/>
          <w:lang w:eastAsia="sv-SE"/>
        </w:rPr>
        <w:t xml:space="preserve"> - Nízké</w:t>
      </w:r>
    </w:p>
    <w:p w14:paraId="3232D2DA" w14:textId="67033FEC" w:rsidR="00F42AB8" w:rsidRPr="00625AC9" w:rsidRDefault="005925BC" w:rsidP="00F42AB8">
      <w:pPr>
        <w:pStyle w:val="Odstavecseseznamem"/>
        <w:numPr>
          <w:ilvl w:val="0"/>
          <w:numId w:val="34"/>
        </w:numPr>
        <w:rPr>
          <w:lang w:eastAsia="sv-SE"/>
        </w:rPr>
      </w:pPr>
      <w:r w:rsidRPr="00625AC9">
        <w:rPr>
          <w:lang w:eastAsia="sv-SE"/>
        </w:rPr>
        <w:t xml:space="preserve">Nepřehledný úsek  </w:t>
      </w:r>
    </w:p>
    <w:p w14:paraId="57EA8D97" w14:textId="02B81BC7" w:rsidR="00F42AB8" w:rsidRPr="00625AC9" w:rsidRDefault="00F42AB8" w:rsidP="005925BC">
      <w:pPr>
        <w:pStyle w:val="Odstavecseseznamem"/>
        <w:numPr>
          <w:ilvl w:val="0"/>
          <w:numId w:val="34"/>
        </w:numPr>
        <w:rPr>
          <w:lang w:eastAsia="sv-SE"/>
        </w:rPr>
      </w:pPr>
      <w:r w:rsidRPr="00625AC9">
        <w:rPr>
          <w:lang w:eastAsia="sv-SE"/>
        </w:rPr>
        <w:t>Lokalizace:</w:t>
      </w:r>
      <w:r w:rsidR="005925BC" w:rsidRPr="00625AC9">
        <w:rPr>
          <w:lang w:eastAsia="sv-SE"/>
        </w:rPr>
        <w:t xml:space="preserve"> křižovatka </w:t>
      </w:r>
      <w:r w:rsidR="005925BC" w:rsidRPr="00625AC9">
        <w:t>II/337 a III/33739 a přilehlý směrový oblouk, km cca 4,45</w:t>
      </w:r>
    </w:p>
    <w:p w14:paraId="6C0E4901" w14:textId="7E0F7524" w:rsidR="005925BC" w:rsidRPr="00625AC9" w:rsidRDefault="005925BC" w:rsidP="005925BC">
      <w:pPr>
        <w:pStyle w:val="Odstavecseseznamem"/>
        <w:numPr>
          <w:ilvl w:val="0"/>
          <w:numId w:val="34"/>
        </w:numPr>
        <w:rPr>
          <w:lang w:eastAsia="sv-SE"/>
        </w:rPr>
      </w:pPr>
      <w:r w:rsidRPr="00625AC9">
        <w:t>Popis: Nepřehledný úsek silnice v extravilánu vlivem směrového oblouku a blízké zástavby. V tomto místě se nalézá křižovatka dvou silnic a autobusová zastávka „Žlebské Chvalovice“. Riziko kolizí s odbočujícími vozidly a pěšími (viz dop</w:t>
      </w:r>
      <w:r w:rsidR="00006F4C">
        <w:t>o</w:t>
      </w:r>
      <w:r w:rsidRPr="00625AC9">
        <w:t xml:space="preserve">ručení </w:t>
      </w:r>
      <w:r w:rsidR="00BB25A9" w:rsidRPr="00BB25A9">
        <w:t xml:space="preserve">č. </w:t>
      </w:r>
      <w:r w:rsidR="005347CF">
        <w:t>III</w:t>
      </w:r>
      <w:r w:rsidR="00BB25A9" w:rsidRPr="00BB25A9">
        <w:t>)</w:t>
      </w:r>
      <w:r w:rsidR="00625AC9" w:rsidRPr="00BB25A9">
        <w:t>.</w:t>
      </w:r>
    </w:p>
    <w:p w14:paraId="5C46B32B" w14:textId="77777777" w:rsidR="00F42AB8" w:rsidRPr="00625AC9" w:rsidRDefault="00F42AB8" w:rsidP="00F42AB8">
      <w:pPr>
        <w:rPr>
          <w:b/>
          <w:bCs/>
          <w:lang w:eastAsia="sv-SE"/>
        </w:rPr>
      </w:pPr>
      <w:r w:rsidRPr="00625AC9">
        <w:rPr>
          <w:b/>
          <w:bCs/>
          <w:lang w:eastAsia="sv-SE"/>
        </w:rPr>
        <w:t>Doporučení:</w:t>
      </w:r>
    </w:p>
    <w:p w14:paraId="1F54663E" w14:textId="5CAF220C" w:rsidR="00F42AB8" w:rsidRPr="00625AC9" w:rsidRDefault="00F42AB8" w:rsidP="00F42AB8">
      <w:pPr>
        <w:pStyle w:val="Odstavecseseznamem"/>
        <w:numPr>
          <w:ilvl w:val="0"/>
          <w:numId w:val="35"/>
        </w:numPr>
        <w:rPr>
          <w:lang w:eastAsia="sv-SE"/>
        </w:rPr>
      </w:pPr>
      <w:r w:rsidRPr="00625AC9">
        <w:rPr>
          <w:lang w:eastAsia="sv-SE"/>
        </w:rPr>
        <w:t xml:space="preserve">Prověřit </w:t>
      </w:r>
      <w:r w:rsidR="00625AC9" w:rsidRPr="00625AC9">
        <w:rPr>
          <w:lang w:eastAsia="sv-SE"/>
        </w:rPr>
        <w:t xml:space="preserve">rozhledové trojúhelníky a dodržení rozhledu pro zastavení. </w:t>
      </w:r>
    </w:p>
    <w:p w14:paraId="45BA0260" w14:textId="6D158267" w:rsidR="00625AC9" w:rsidRPr="00625AC9" w:rsidRDefault="00625AC9" w:rsidP="00F42AB8">
      <w:pPr>
        <w:pStyle w:val="Odstavecseseznamem"/>
        <w:numPr>
          <w:ilvl w:val="0"/>
          <w:numId w:val="35"/>
        </w:numPr>
        <w:rPr>
          <w:lang w:eastAsia="sv-SE"/>
        </w:rPr>
      </w:pPr>
      <w:r w:rsidRPr="00625AC9">
        <w:rPr>
          <w:lang w:eastAsia="sv-SE"/>
        </w:rPr>
        <w:t>Zvážit realizaci psychologických zklidňujících prvků, např. V 12e „</w:t>
      </w:r>
      <w:r w:rsidRPr="00625AC9">
        <w:rPr>
          <w:rFonts w:ascii="Arial" w:hAnsi="Arial" w:cs="Arial"/>
          <w:color w:val="000000"/>
          <w:sz w:val="20"/>
          <w:szCs w:val="20"/>
          <w:shd w:val="clear" w:color="auto" w:fill="FFFFFF"/>
        </w:rPr>
        <w:t>Bílá klikatá čára“, V 18 „Optická psychologická brzda“ atp. či snížení nejvyšší dovolené rychlosti.</w:t>
      </w:r>
    </w:p>
    <w:p w14:paraId="03E32867" w14:textId="77777777" w:rsidR="00F42AB8" w:rsidRPr="00AC107C" w:rsidRDefault="00F42AB8" w:rsidP="00F42AB8">
      <w:pPr>
        <w:pBdr>
          <w:bottom w:val="single" w:sz="4" w:space="1" w:color="auto"/>
        </w:pBdr>
        <w:rPr>
          <w:sz w:val="2"/>
          <w:szCs w:val="2"/>
          <w:highlight w:val="yellow"/>
          <w:lang w:eastAsia="sv-SE"/>
        </w:rPr>
      </w:pPr>
    </w:p>
    <w:p w14:paraId="56F0640A" w14:textId="59FDCD7D" w:rsidR="008E78AE" w:rsidRDefault="008E78AE" w:rsidP="008E78AE">
      <w:pPr>
        <w:pStyle w:val="Nadpis2"/>
      </w:pPr>
      <w:bookmarkStart w:id="12" w:name="_Toc118845908"/>
      <w:r>
        <w:t>Zhodnocení bezprostředního okolí komunikace a pevných překážek</w:t>
      </w:r>
      <w:bookmarkEnd w:id="12"/>
    </w:p>
    <w:p w14:paraId="78C116B7" w14:textId="4873EA46" w:rsidR="00282598" w:rsidRPr="00282598" w:rsidRDefault="00282598" w:rsidP="00282598">
      <w:r>
        <w:t xml:space="preserve">Okolí komunikace mí vliv na vznik případných dopravních nehod a jejich následků. Okolí komunikací by mělo v maximální míře zohledňovat princip odpouštějící </w:t>
      </w:r>
      <w:r w:rsidR="001133B5">
        <w:t>komunikace</w:t>
      </w:r>
      <w:r>
        <w:t>.</w:t>
      </w:r>
    </w:p>
    <w:p w14:paraId="0FF11355" w14:textId="34346B1C" w:rsidR="005076F6" w:rsidRPr="001E07D7" w:rsidRDefault="005076F6" w:rsidP="005076F6">
      <w:pPr>
        <w:pBdr>
          <w:top w:val="single" w:sz="4" w:space="1" w:color="auto"/>
        </w:pBdr>
        <w:rPr>
          <w:b/>
          <w:bCs/>
        </w:rPr>
      </w:pPr>
      <w:r w:rsidRPr="001E07D7">
        <w:rPr>
          <w:b/>
          <w:bCs/>
        </w:rPr>
        <w:t>Identifikované riziko č.</w:t>
      </w:r>
      <w:r w:rsidR="00006F4C">
        <w:rPr>
          <w:b/>
          <w:bCs/>
        </w:rPr>
        <w:t xml:space="preserve"> 5</w:t>
      </w:r>
      <w:r w:rsidRPr="001E07D7">
        <w:rPr>
          <w:b/>
          <w:bCs/>
        </w:rPr>
        <w:t xml:space="preserve"> – Střední</w:t>
      </w:r>
    </w:p>
    <w:p w14:paraId="19B12EC1" w14:textId="0A71A9DB" w:rsidR="005076F6" w:rsidRPr="001E07D7" w:rsidRDefault="005076F6" w:rsidP="005076F6">
      <w:pPr>
        <w:pStyle w:val="Odstavecseseznamem"/>
        <w:numPr>
          <w:ilvl w:val="0"/>
          <w:numId w:val="35"/>
        </w:numPr>
      </w:pPr>
      <w:r w:rsidRPr="001E07D7">
        <w:t>Vzrostlá zeleň podél komunikace</w:t>
      </w:r>
    </w:p>
    <w:p w14:paraId="458DEB75" w14:textId="577707B8" w:rsidR="005076F6" w:rsidRPr="001E07D7" w:rsidRDefault="005076F6" w:rsidP="005076F6">
      <w:pPr>
        <w:pStyle w:val="Odstavecseseznamem"/>
        <w:numPr>
          <w:ilvl w:val="0"/>
          <w:numId w:val="35"/>
        </w:numPr>
      </w:pPr>
      <w:r w:rsidRPr="001E07D7">
        <w:t xml:space="preserve">Lokalizace: km </w:t>
      </w:r>
      <w:r w:rsidR="00852FD9">
        <w:t xml:space="preserve">cca </w:t>
      </w:r>
      <w:r w:rsidRPr="001E07D7">
        <w:t>0,1 – 0,6</w:t>
      </w:r>
      <w:r w:rsidR="00924499">
        <w:t xml:space="preserve"> vlevo i vpravo;</w:t>
      </w:r>
      <w:r w:rsidR="00852FD9">
        <w:t xml:space="preserve"> km</w:t>
      </w:r>
      <w:r w:rsidR="00924499">
        <w:t xml:space="preserve"> cca 3,6 vlevo</w:t>
      </w:r>
      <w:r w:rsidRPr="001E07D7">
        <w:t xml:space="preserve">; </w:t>
      </w:r>
      <w:r w:rsidR="00852FD9">
        <w:t xml:space="preserve">km </w:t>
      </w:r>
      <w:r w:rsidR="00924499">
        <w:t xml:space="preserve">cca 3,8 – 4,0 vlevo i vpravo; </w:t>
      </w:r>
      <w:r w:rsidR="004C0964">
        <w:t xml:space="preserve">cca m 4,8 po obou stranách, </w:t>
      </w:r>
      <w:r w:rsidRPr="001E07D7">
        <w:t>cca km 4,</w:t>
      </w:r>
      <w:r w:rsidR="00924499">
        <w:t>9, po obou stranách</w:t>
      </w:r>
    </w:p>
    <w:p w14:paraId="46796AB3" w14:textId="6A1EFF78" w:rsidR="00852FD9" w:rsidRDefault="001E07D7" w:rsidP="008E78AE">
      <w:pPr>
        <w:pStyle w:val="Odstavecseseznamem"/>
        <w:numPr>
          <w:ilvl w:val="0"/>
          <w:numId w:val="35"/>
        </w:numPr>
      </w:pPr>
      <w:r w:rsidRPr="001E07D7">
        <w:t>Popis: V blízkosti komunikace se nachází vzrostlé dřeviny</w:t>
      </w:r>
      <w:r w:rsidR="0071171B">
        <w:t xml:space="preserve"> </w:t>
      </w:r>
      <w:r w:rsidR="00924499">
        <w:t>–</w:t>
      </w:r>
      <w:r w:rsidR="0071171B">
        <w:t xml:space="preserve"> stromy s mohutnými kmeny</w:t>
      </w:r>
      <w:r w:rsidRPr="001E07D7">
        <w:t xml:space="preserve">, které v případě srážky s vozidlem budou fungovat jako pevná překážka a zhorší následky </w:t>
      </w:r>
      <w:r w:rsidR="00C67D5F">
        <w:t xml:space="preserve">případné </w:t>
      </w:r>
      <w:r w:rsidRPr="001E07D7">
        <w:t>nehody.</w:t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530"/>
      </w:tblGrid>
      <w:tr w:rsidR="005076F6" w:rsidRPr="001E07D7" w14:paraId="61D8E7A9" w14:textId="77777777" w:rsidTr="00515CEB">
        <w:tc>
          <w:tcPr>
            <w:tcW w:w="4530" w:type="dxa"/>
          </w:tcPr>
          <w:p w14:paraId="36E495E2" w14:textId="77777777" w:rsidR="005076F6" w:rsidRPr="001E07D7" w:rsidRDefault="005076F6" w:rsidP="008E78AE">
            <w:r w:rsidRPr="001E07D7">
              <w:rPr>
                <w:noProof/>
              </w:rPr>
              <w:drawing>
                <wp:inline distT="0" distB="0" distL="0" distR="0" wp14:anchorId="2F212126" wp14:editId="28C404B2">
                  <wp:extent cx="2699385" cy="1348486"/>
                  <wp:effectExtent l="0" t="0" r="5715" b="4445"/>
                  <wp:docPr id="14" name="Obráze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t="8410"/>
                          <a:stretch/>
                        </pic:blipFill>
                        <pic:spPr bwMode="auto">
                          <a:xfrm>
                            <a:off x="0" y="0"/>
                            <a:ext cx="2700000" cy="13487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D40940" w14:textId="1DDE369E" w:rsidR="00515CEB" w:rsidRPr="001E07D7" w:rsidRDefault="00515CEB" w:rsidP="00515CEB">
            <w:pPr>
              <w:jc w:val="center"/>
            </w:pPr>
            <w:r w:rsidRPr="001E07D7">
              <w:t>(</w:t>
            </w:r>
            <w:r w:rsidR="00852FD9" w:rsidRPr="001E07D7">
              <w:t xml:space="preserve">km </w:t>
            </w:r>
            <w:r w:rsidR="00852FD9">
              <w:t xml:space="preserve">cca </w:t>
            </w:r>
            <w:r w:rsidR="00852FD9" w:rsidRPr="001E07D7">
              <w:t>0,1 – 0,6</w:t>
            </w:r>
            <w:r w:rsidR="00852FD9">
              <w:t xml:space="preserve"> vlevo i vpravo</w:t>
            </w:r>
            <w:r w:rsidRPr="001E07D7">
              <w:t>)</w:t>
            </w:r>
          </w:p>
        </w:tc>
        <w:tc>
          <w:tcPr>
            <w:tcW w:w="4530" w:type="dxa"/>
          </w:tcPr>
          <w:p w14:paraId="194409BB" w14:textId="77777777" w:rsidR="005076F6" w:rsidRPr="001E07D7" w:rsidRDefault="005076F6" w:rsidP="008E78AE">
            <w:r w:rsidRPr="001E07D7">
              <w:rPr>
                <w:noProof/>
              </w:rPr>
              <w:drawing>
                <wp:inline distT="0" distB="0" distL="0" distR="0" wp14:anchorId="63EFE1E0" wp14:editId="514702BE">
                  <wp:extent cx="2700000" cy="1403881"/>
                  <wp:effectExtent l="0" t="0" r="5715" b="6350"/>
                  <wp:docPr id="15" name="Obráze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1403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73A04A" w14:textId="68260700" w:rsidR="00515CEB" w:rsidRPr="001E07D7" w:rsidRDefault="00515CEB" w:rsidP="00515CEB">
            <w:pPr>
              <w:jc w:val="center"/>
            </w:pPr>
            <w:r w:rsidRPr="001E07D7">
              <w:t>(cca km 4,</w:t>
            </w:r>
            <w:r w:rsidR="004C0964">
              <w:t>9 vlevo i vpravo</w:t>
            </w:r>
            <w:r w:rsidRPr="001E07D7">
              <w:t>)</w:t>
            </w:r>
          </w:p>
        </w:tc>
      </w:tr>
      <w:tr w:rsidR="00852FD9" w:rsidRPr="001E07D7" w14:paraId="250FDA7B" w14:textId="77777777" w:rsidTr="00515CEB">
        <w:tc>
          <w:tcPr>
            <w:tcW w:w="4530" w:type="dxa"/>
          </w:tcPr>
          <w:p w14:paraId="402F9BE6" w14:textId="77777777" w:rsidR="00852FD9" w:rsidRDefault="00852FD9" w:rsidP="008E78A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640154" wp14:editId="58D4288B">
                  <wp:extent cx="2698491" cy="1352550"/>
                  <wp:effectExtent l="0" t="0" r="6985" b="0"/>
                  <wp:docPr id="24" name="Obráze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t="5194" b="21026"/>
                          <a:stretch/>
                        </pic:blipFill>
                        <pic:spPr bwMode="auto">
                          <a:xfrm>
                            <a:off x="0" y="0"/>
                            <a:ext cx="2700000" cy="13533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5FEE5F" w14:textId="2B0A3973" w:rsidR="00852FD9" w:rsidRPr="001E07D7" w:rsidRDefault="00852FD9" w:rsidP="00852FD9">
            <w:pPr>
              <w:jc w:val="center"/>
              <w:rPr>
                <w:noProof/>
              </w:rPr>
            </w:pPr>
            <w:r>
              <w:t>(km cca 3,8 – 4,0 vlevo i vpravo</w:t>
            </w:r>
            <w:r w:rsidRPr="001E07D7">
              <w:t>)</w:t>
            </w:r>
          </w:p>
        </w:tc>
        <w:tc>
          <w:tcPr>
            <w:tcW w:w="4530" w:type="dxa"/>
          </w:tcPr>
          <w:p w14:paraId="2F9AA1F3" w14:textId="279E928E" w:rsidR="00852FD9" w:rsidRDefault="00852FD9" w:rsidP="008E78A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96910C1" wp14:editId="0EF4A70C">
                  <wp:extent cx="2699009" cy="1352550"/>
                  <wp:effectExtent l="0" t="0" r="635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t="12676" b="15315"/>
                          <a:stretch/>
                        </pic:blipFill>
                        <pic:spPr bwMode="auto">
                          <a:xfrm>
                            <a:off x="0" y="0"/>
                            <a:ext cx="2700000" cy="1353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B487079" w14:textId="5565E2B6" w:rsidR="00852FD9" w:rsidRPr="001E07D7" w:rsidRDefault="00852FD9" w:rsidP="00852FD9">
            <w:pPr>
              <w:jc w:val="center"/>
              <w:rPr>
                <w:noProof/>
              </w:rPr>
            </w:pPr>
            <w:r>
              <w:t>(km cca 3,6 vlevo</w:t>
            </w:r>
            <w:r w:rsidRPr="001E07D7">
              <w:t>)</w:t>
            </w:r>
          </w:p>
        </w:tc>
      </w:tr>
    </w:tbl>
    <w:p w14:paraId="6942FD00" w14:textId="183F824C" w:rsidR="005076F6" w:rsidRPr="001E07D7" w:rsidRDefault="001E07D7" w:rsidP="008E78AE">
      <w:pPr>
        <w:rPr>
          <w:b/>
          <w:bCs/>
        </w:rPr>
      </w:pPr>
      <w:r w:rsidRPr="001E07D7">
        <w:rPr>
          <w:b/>
          <w:bCs/>
        </w:rPr>
        <w:t>Doporučení:</w:t>
      </w:r>
    </w:p>
    <w:p w14:paraId="1823AA5E" w14:textId="6C4A8E23" w:rsidR="001E07D7" w:rsidRDefault="001E07D7" w:rsidP="001E07D7">
      <w:pPr>
        <w:pStyle w:val="Odstavecseseznamem"/>
        <w:numPr>
          <w:ilvl w:val="0"/>
          <w:numId w:val="38"/>
        </w:numPr>
      </w:pPr>
      <w:r w:rsidRPr="001E07D7">
        <w:t>Vykácet dřeviny, které mohou být vnímány jako pevná překážka</w:t>
      </w:r>
      <w:r w:rsidR="0071171B">
        <w:t xml:space="preserve"> (z </w:t>
      </w:r>
      <w:r w:rsidR="00924499">
        <w:t>projektové</w:t>
      </w:r>
      <w:r w:rsidR="0071171B">
        <w:t xml:space="preserve"> dokumentace není zřejmé, že by stávající stromy byly káceny)</w:t>
      </w:r>
      <w:r w:rsidRPr="001E07D7">
        <w:t>.</w:t>
      </w:r>
      <w:r w:rsidR="0071171B">
        <w:t xml:space="preserve"> </w:t>
      </w:r>
    </w:p>
    <w:p w14:paraId="033BCCFB" w14:textId="0917EDF2" w:rsidR="00924499" w:rsidRPr="001E07D7" w:rsidRDefault="00924499" w:rsidP="001133B5">
      <w:pPr>
        <w:pStyle w:val="Odstavecseseznamem"/>
        <w:keepNext/>
        <w:numPr>
          <w:ilvl w:val="0"/>
          <w:numId w:val="38"/>
        </w:numPr>
        <w:ind w:left="714" w:hanging="357"/>
      </w:pPr>
      <w:r>
        <w:lastRenderedPageBreak/>
        <w:t xml:space="preserve">V úseku </w:t>
      </w:r>
      <w:r w:rsidR="00852FD9">
        <w:t>km cca 3,8 – 4,0, kde se nalézá souvislé stromový porost lesního charakteru doporučujeme instalaci svodidel.</w:t>
      </w:r>
    </w:p>
    <w:p w14:paraId="4D233BAF" w14:textId="615A80F0" w:rsidR="004C0964" w:rsidRDefault="004C0964" w:rsidP="00992837">
      <w:pPr>
        <w:pBdr>
          <w:top w:val="single" w:sz="4" w:space="1" w:color="auto"/>
        </w:pBdr>
        <w:rPr>
          <w:sz w:val="2"/>
          <w:szCs w:val="2"/>
        </w:rPr>
      </w:pPr>
    </w:p>
    <w:p w14:paraId="2D02F139" w14:textId="1CFFC485" w:rsidR="004C0964" w:rsidRDefault="004C0964" w:rsidP="004C0964">
      <w:pPr>
        <w:rPr>
          <w:b/>
          <w:bCs/>
        </w:rPr>
      </w:pPr>
    </w:p>
    <w:p w14:paraId="3282F8B2" w14:textId="533F8401" w:rsidR="00992837" w:rsidRDefault="00992837" w:rsidP="004C0964">
      <w:pPr>
        <w:pBdr>
          <w:top w:val="single" w:sz="4" w:space="1" w:color="auto"/>
        </w:pBdr>
        <w:rPr>
          <w:b/>
          <w:bCs/>
        </w:rPr>
      </w:pPr>
      <w:r>
        <w:rPr>
          <w:b/>
          <w:bCs/>
        </w:rPr>
        <w:t>Identifikované riziko č.</w:t>
      </w:r>
      <w:r w:rsidR="00006F4C">
        <w:rPr>
          <w:b/>
          <w:bCs/>
        </w:rPr>
        <w:t xml:space="preserve"> 6</w:t>
      </w:r>
      <w:r>
        <w:rPr>
          <w:b/>
          <w:bCs/>
        </w:rPr>
        <w:t xml:space="preserve"> – Vysoké</w:t>
      </w:r>
    </w:p>
    <w:p w14:paraId="658B8181" w14:textId="40499454" w:rsidR="00992837" w:rsidRPr="00465D4F" w:rsidRDefault="00992837" w:rsidP="00992837">
      <w:pPr>
        <w:pStyle w:val="Odstavecseseznamem"/>
        <w:numPr>
          <w:ilvl w:val="0"/>
          <w:numId w:val="39"/>
        </w:numPr>
      </w:pPr>
      <w:r>
        <w:t>Riziko vzniku pevných překážek – čela propustků pod sjezdy</w:t>
      </w:r>
    </w:p>
    <w:p w14:paraId="33F41E96" w14:textId="34957E3D" w:rsidR="00992837" w:rsidRPr="00465D4F" w:rsidRDefault="00992837" w:rsidP="00992837">
      <w:pPr>
        <w:pStyle w:val="Odstavecseseznamem"/>
        <w:numPr>
          <w:ilvl w:val="0"/>
          <w:numId w:val="39"/>
        </w:numPr>
      </w:pPr>
      <w:r w:rsidRPr="00465D4F">
        <w:t>Lokalizace:</w:t>
      </w:r>
      <w:r>
        <w:t xml:space="preserve"> podél celé trasy v úsecích v extravilánu</w:t>
      </w:r>
    </w:p>
    <w:p w14:paraId="09B19051" w14:textId="011A4E62" w:rsidR="00DC0F8F" w:rsidRDefault="00992837" w:rsidP="00992837">
      <w:pPr>
        <w:pStyle w:val="Odstavecseseznamem"/>
        <w:numPr>
          <w:ilvl w:val="0"/>
          <w:numId w:val="39"/>
        </w:numPr>
      </w:pPr>
      <w:r w:rsidRPr="00465D4F">
        <w:t xml:space="preserve">Popis: </w:t>
      </w:r>
      <w:r w:rsidR="001E07D7" w:rsidRPr="001E07D7">
        <w:t xml:space="preserve">Propustky na sjezdech nejsou v PD detailně řešeny, nicméně je předpokládáno, že </w:t>
      </w:r>
      <w:r>
        <w:t>jejich úprava by mohla být obdobná jako</w:t>
      </w:r>
      <w:r w:rsidR="001E07D7" w:rsidRPr="001E07D7">
        <w:t xml:space="preserve"> v již modernizovaném úseku silnice II/337</w:t>
      </w:r>
      <w:r>
        <w:t xml:space="preserve"> za Třemošni</w:t>
      </w:r>
      <w:r w:rsidR="00C67D5F">
        <w:t>c</w:t>
      </w:r>
      <w:r>
        <w:t>í</w:t>
      </w:r>
      <w:r w:rsidR="001E07D7" w:rsidRPr="001E07D7">
        <w:t xml:space="preserve">. Na tomto modernizovaném úseku je ovšem sklon 1:1 </w:t>
      </w:r>
      <w:r w:rsidR="00D025C3">
        <w:t xml:space="preserve">(viz přiložené obrázky) </w:t>
      </w:r>
      <w:r w:rsidR="001E07D7" w:rsidRPr="001E07D7">
        <w:t>což není dostačující a propustek lze stále vnímat jako pevnou překážku</w:t>
      </w:r>
    </w:p>
    <w:p w14:paraId="398CD999" w14:textId="649D22E0" w:rsidR="00992837" w:rsidRDefault="00992837" w:rsidP="00992837">
      <w:pPr>
        <w:pStyle w:val="Odstavecseseznamem"/>
        <w:jc w:val="center"/>
      </w:pPr>
      <w:r>
        <w:rPr>
          <w:noProof/>
        </w:rPr>
        <w:drawing>
          <wp:inline distT="0" distB="0" distL="0" distR="0" wp14:anchorId="600BFF0E" wp14:editId="474497B9">
            <wp:extent cx="2880000" cy="2156031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6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FD565" w14:textId="70ED6E2C" w:rsidR="00992837" w:rsidRPr="000F686E" w:rsidRDefault="00992837" w:rsidP="004C0964">
      <w:pPr>
        <w:pStyle w:val="Odstavecseseznamem"/>
        <w:jc w:val="center"/>
      </w:pPr>
      <w:r w:rsidRPr="000F686E">
        <w:t>(ilustrační fotografie – sešikmení čela propustku ve sklonu cca 1:1)</w:t>
      </w:r>
    </w:p>
    <w:p w14:paraId="231AF51D" w14:textId="77777777" w:rsidR="00992837" w:rsidRPr="000F686E" w:rsidRDefault="00992837" w:rsidP="00992837">
      <w:pPr>
        <w:rPr>
          <w:b/>
          <w:bCs/>
        </w:rPr>
      </w:pPr>
      <w:r w:rsidRPr="000F686E">
        <w:rPr>
          <w:b/>
          <w:bCs/>
        </w:rPr>
        <w:t>Doporučení:</w:t>
      </w:r>
    </w:p>
    <w:p w14:paraId="5C3A0E6F" w14:textId="5F459603" w:rsidR="00992837" w:rsidRPr="000F686E" w:rsidRDefault="00992837" w:rsidP="00992837">
      <w:pPr>
        <w:pStyle w:val="Odstavecseseznamem"/>
        <w:numPr>
          <w:ilvl w:val="0"/>
          <w:numId w:val="40"/>
        </w:numPr>
      </w:pPr>
      <w:r w:rsidRPr="000F686E">
        <w:t>Sešikmení čel všech propustků rovnoběžných se silnicí III/337 minimálně ve sklonu 1:2.</w:t>
      </w:r>
    </w:p>
    <w:p w14:paraId="0B98E861" w14:textId="7378E713" w:rsidR="00992837" w:rsidRPr="000F686E" w:rsidRDefault="00992837" w:rsidP="00992837">
      <w:pPr>
        <w:pStyle w:val="Odstavecseseznamem"/>
        <w:jc w:val="center"/>
      </w:pPr>
      <w:r w:rsidRPr="000F686E">
        <w:rPr>
          <w:noProof/>
        </w:rPr>
        <w:drawing>
          <wp:inline distT="0" distB="0" distL="0" distR="0" wp14:anchorId="690441EF" wp14:editId="37628361">
            <wp:extent cx="2880000" cy="2153808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8D161" w14:textId="66DD9011" w:rsidR="00992837" w:rsidRPr="000F686E" w:rsidRDefault="00992837" w:rsidP="00992837">
      <w:pPr>
        <w:pStyle w:val="Odstavecseseznamem"/>
        <w:jc w:val="center"/>
      </w:pPr>
      <w:r w:rsidRPr="000F686E">
        <w:t>(ilustrační fotografie – sešikmení čela propustku ve sklonu cca 1:2)</w:t>
      </w:r>
    </w:p>
    <w:p w14:paraId="3A489B4E" w14:textId="77777777" w:rsidR="00992837" w:rsidRPr="000F686E" w:rsidRDefault="00992837" w:rsidP="00992837">
      <w:pPr>
        <w:pBdr>
          <w:bottom w:val="single" w:sz="4" w:space="1" w:color="auto"/>
        </w:pBdr>
        <w:rPr>
          <w:sz w:val="2"/>
          <w:szCs w:val="2"/>
        </w:rPr>
      </w:pPr>
    </w:p>
    <w:p w14:paraId="63610130" w14:textId="77777777" w:rsidR="00992837" w:rsidRPr="000F686E" w:rsidRDefault="00992837"/>
    <w:p w14:paraId="220140E2" w14:textId="7FFE9BB8" w:rsidR="00C53555" w:rsidRPr="000F686E" w:rsidRDefault="00C53555" w:rsidP="00C53555">
      <w:pPr>
        <w:pBdr>
          <w:top w:val="single" w:sz="4" w:space="1" w:color="auto"/>
        </w:pBdr>
        <w:rPr>
          <w:b/>
          <w:bCs/>
          <w:noProof/>
        </w:rPr>
      </w:pPr>
      <w:r w:rsidRPr="000F686E">
        <w:rPr>
          <w:b/>
          <w:bCs/>
          <w:noProof/>
        </w:rPr>
        <w:t xml:space="preserve">Identifikované riziko č. </w:t>
      </w:r>
      <w:r w:rsidR="00006F4C">
        <w:rPr>
          <w:b/>
          <w:bCs/>
          <w:noProof/>
        </w:rPr>
        <w:t xml:space="preserve">7 </w:t>
      </w:r>
      <w:r w:rsidRPr="000F686E">
        <w:rPr>
          <w:b/>
          <w:bCs/>
          <w:noProof/>
        </w:rPr>
        <w:t xml:space="preserve">– </w:t>
      </w:r>
      <w:r w:rsidR="000F686E" w:rsidRPr="000F686E">
        <w:rPr>
          <w:b/>
          <w:bCs/>
          <w:noProof/>
        </w:rPr>
        <w:t>Nízké</w:t>
      </w:r>
    </w:p>
    <w:p w14:paraId="2B5F76DF" w14:textId="02FEBC5E" w:rsidR="00C53555" w:rsidRPr="000F686E" w:rsidRDefault="00C53555" w:rsidP="00C53555">
      <w:pPr>
        <w:pStyle w:val="Odstavecseseznamem"/>
        <w:numPr>
          <w:ilvl w:val="0"/>
          <w:numId w:val="38"/>
        </w:numPr>
        <w:rPr>
          <w:noProof/>
        </w:rPr>
      </w:pPr>
      <w:r w:rsidRPr="000F686E">
        <w:rPr>
          <w:noProof/>
        </w:rPr>
        <w:t>Pevná překážka na vjezdu do obce</w:t>
      </w:r>
    </w:p>
    <w:p w14:paraId="1D88DAD6" w14:textId="0EBF8595" w:rsidR="00C53555" w:rsidRPr="000F686E" w:rsidRDefault="00C53555" w:rsidP="00C53555">
      <w:pPr>
        <w:pStyle w:val="Odstavecseseznamem"/>
        <w:numPr>
          <w:ilvl w:val="0"/>
          <w:numId w:val="38"/>
        </w:numPr>
        <w:rPr>
          <w:noProof/>
        </w:rPr>
      </w:pPr>
      <w:r w:rsidRPr="000F686E">
        <w:rPr>
          <w:noProof/>
        </w:rPr>
        <w:t>Lokalizace: Ronov nad Doubravou, km cca 3,15</w:t>
      </w:r>
    </w:p>
    <w:p w14:paraId="64745216" w14:textId="1798B9BC" w:rsidR="00C53555" w:rsidRPr="000F686E" w:rsidRDefault="00C53555" w:rsidP="00C53555">
      <w:pPr>
        <w:pStyle w:val="Odstavecseseznamem"/>
        <w:numPr>
          <w:ilvl w:val="0"/>
          <w:numId w:val="38"/>
        </w:numPr>
        <w:rPr>
          <w:noProof/>
        </w:rPr>
      </w:pPr>
      <w:r w:rsidRPr="000F686E">
        <w:rPr>
          <w:noProof/>
        </w:rPr>
        <w:t xml:space="preserve">Popis: Římsa </w:t>
      </w:r>
      <w:r w:rsidR="000F686E" w:rsidRPr="000F686E">
        <w:rPr>
          <w:noProof/>
        </w:rPr>
        <w:t>a kolmé čelo</w:t>
      </w:r>
      <w:r w:rsidR="00207CBE" w:rsidRPr="000F686E">
        <w:rPr>
          <w:noProof/>
        </w:rPr>
        <w:t xml:space="preserve">, </w:t>
      </w:r>
      <w:r w:rsidR="000F686E" w:rsidRPr="000F686E">
        <w:rPr>
          <w:noProof/>
        </w:rPr>
        <w:t>představují</w:t>
      </w:r>
      <w:r w:rsidR="00207CBE" w:rsidRPr="000F686E">
        <w:rPr>
          <w:noProof/>
        </w:rPr>
        <w:t xml:space="preserve"> pevn</w:t>
      </w:r>
      <w:r w:rsidR="000F686E" w:rsidRPr="000F686E">
        <w:rPr>
          <w:noProof/>
        </w:rPr>
        <w:t>ou</w:t>
      </w:r>
      <w:r w:rsidR="00207CBE" w:rsidRPr="000F686E">
        <w:rPr>
          <w:noProof/>
        </w:rPr>
        <w:t xml:space="preserve"> překážk</w:t>
      </w:r>
      <w:r w:rsidR="000F686E" w:rsidRPr="000F686E">
        <w:rPr>
          <w:noProof/>
        </w:rPr>
        <w:t>u</w:t>
      </w:r>
      <w:r w:rsidR="00207CBE" w:rsidRPr="000F686E">
        <w:rPr>
          <w:noProof/>
        </w:rPr>
        <w:t xml:space="preserve"> a značně zhorší následky dopravní nehody. V PD není toto řešeno.</w:t>
      </w:r>
    </w:p>
    <w:p w14:paraId="6F75E7BF" w14:textId="357D4705" w:rsidR="00C53555" w:rsidRPr="000F686E" w:rsidRDefault="00C53555" w:rsidP="00207CBE">
      <w:pPr>
        <w:jc w:val="center"/>
      </w:pPr>
      <w:r w:rsidRPr="000F686E">
        <w:rPr>
          <w:noProof/>
        </w:rPr>
        <w:lastRenderedPageBreak/>
        <w:drawing>
          <wp:inline distT="0" distB="0" distL="0" distR="0" wp14:anchorId="121907E6" wp14:editId="4B7D530A">
            <wp:extent cx="3240000" cy="1848265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84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A6435" w14:textId="4846FE7E" w:rsidR="00207CBE" w:rsidRPr="000F686E" w:rsidRDefault="00207CBE" w:rsidP="00C53555">
      <w:pPr>
        <w:rPr>
          <w:b/>
          <w:bCs/>
        </w:rPr>
      </w:pPr>
      <w:r w:rsidRPr="000F686E">
        <w:rPr>
          <w:b/>
          <w:bCs/>
        </w:rPr>
        <w:t>Doporučení:</w:t>
      </w:r>
    </w:p>
    <w:p w14:paraId="669E020F" w14:textId="3B739599" w:rsidR="00207CBE" w:rsidRPr="000F686E" w:rsidRDefault="000F686E" w:rsidP="00207CBE">
      <w:pPr>
        <w:pStyle w:val="Odstavecseseznamem"/>
        <w:numPr>
          <w:ilvl w:val="0"/>
          <w:numId w:val="40"/>
        </w:numPr>
      </w:pPr>
      <w:r w:rsidRPr="000F686E">
        <w:t>Prověřit i</w:t>
      </w:r>
      <w:r w:rsidR="00207CBE" w:rsidRPr="000F686E">
        <w:t>nstalac</w:t>
      </w:r>
      <w:r w:rsidRPr="000F686E">
        <w:t>i</w:t>
      </w:r>
      <w:r w:rsidR="00207CBE" w:rsidRPr="000F686E">
        <w:t xml:space="preserve"> svodidla.</w:t>
      </w:r>
    </w:p>
    <w:p w14:paraId="3AAFE185" w14:textId="77777777" w:rsidR="00207CBE" w:rsidRPr="001E07D7" w:rsidRDefault="00207CBE" w:rsidP="00207CBE">
      <w:pPr>
        <w:pBdr>
          <w:bottom w:val="single" w:sz="4" w:space="1" w:color="auto"/>
        </w:pBdr>
        <w:rPr>
          <w:sz w:val="2"/>
          <w:szCs w:val="2"/>
          <w:highlight w:val="yellow"/>
        </w:rPr>
      </w:pPr>
    </w:p>
    <w:p w14:paraId="2EFADDD6" w14:textId="44162E76" w:rsidR="008E78AE" w:rsidRDefault="008E78AE" w:rsidP="008E78AE">
      <w:pPr>
        <w:pStyle w:val="Nadpis2"/>
      </w:pPr>
      <w:bookmarkStart w:id="13" w:name="_Toc118845909"/>
      <w:r>
        <w:t>Posouzení osvětlení</w:t>
      </w:r>
      <w:bookmarkEnd w:id="13"/>
    </w:p>
    <w:p w14:paraId="4D9A42CB" w14:textId="268AD39B" w:rsidR="008E78AE" w:rsidRDefault="000F686E" w:rsidP="000F686E">
      <w:r>
        <w:t xml:space="preserve">Intravilánové úseky jsou vybaveny stávajícím VO. </w:t>
      </w:r>
      <w:r w:rsidR="004957DF">
        <w:t xml:space="preserve">Stávající VO bude </w:t>
      </w:r>
      <w:r>
        <w:t xml:space="preserve">částečně </w:t>
      </w:r>
      <w:r w:rsidR="004957DF">
        <w:t xml:space="preserve">přeloženo, instalovány budou nové sloupy VO a budou použity stávající světelné LED tělesa. </w:t>
      </w:r>
    </w:p>
    <w:p w14:paraId="2DB2C89F" w14:textId="77777777" w:rsidR="003D78CE" w:rsidRPr="00207CBE" w:rsidRDefault="003D78CE" w:rsidP="003D78CE">
      <w:pPr>
        <w:pBdr>
          <w:bottom w:val="single" w:sz="4" w:space="1" w:color="auto"/>
        </w:pBdr>
        <w:rPr>
          <w:sz w:val="2"/>
          <w:szCs w:val="2"/>
        </w:rPr>
      </w:pPr>
    </w:p>
    <w:p w14:paraId="3EC7377B" w14:textId="2CD82C38" w:rsidR="003D78CE" w:rsidRDefault="003D78CE" w:rsidP="003D78CE">
      <w:pPr>
        <w:rPr>
          <w:b/>
          <w:bCs/>
        </w:rPr>
      </w:pPr>
      <w:r w:rsidRPr="00674993">
        <w:rPr>
          <w:b/>
          <w:bCs/>
        </w:rPr>
        <w:t>Doporučení č.</w:t>
      </w:r>
      <w:r w:rsidR="00006F4C">
        <w:rPr>
          <w:b/>
          <w:bCs/>
        </w:rPr>
        <w:t xml:space="preserve"> </w:t>
      </w:r>
      <w:r w:rsidR="005347CF">
        <w:rPr>
          <w:b/>
          <w:bCs/>
        </w:rPr>
        <w:t>II</w:t>
      </w:r>
    </w:p>
    <w:p w14:paraId="7BA83A9A" w14:textId="240FBBA7" w:rsidR="003D78CE" w:rsidRDefault="003D78CE" w:rsidP="003D78CE">
      <w:r>
        <w:t xml:space="preserve">Z projektové dokumentace není zcela zřejmé, </w:t>
      </w:r>
      <w:r w:rsidR="00BF1722">
        <w:t>zda je navrženo osvětlení na nových o stávajících přechodech pro chodce, pravděpodobně ano, ale jednotlivé přílohy projektové dokumentace si odporují. V případě, že se neuvažuje o doplněné přechodů a nasvícení, jednalo by se o závažné riziko. Doporučujeme zkontrolovat navrhovaný záměr a v případě, že by bylo shledáno, že přechody nejsou nasvíceny, tak toto doplnit.</w:t>
      </w:r>
    </w:p>
    <w:p w14:paraId="7FDD2CBD" w14:textId="77777777" w:rsidR="003D78CE" w:rsidRPr="00674993" w:rsidRDefault="003D78CE" w:rsidP="003D78CE">
      <w:pPr>
        <w:pBdr>
          <w:bottom w:val="single" w:sz="4" w:space="1" w:color="auto"/>
        </w:pBdr>
        <w:rPr>
          <w:sz w:val="2"/>
          <w:szCs w:val="2"/>
        </w:rPr>
      </w:pPr>
    </w:p>
    <w:p w14:paraId="76E558A9" w14:textId="1028DA89" w:rsidR="008E78AE" w:rsidRDefault="008E78AE" w:rsidP="008E78AE">
      <w:pPr>
        <w:pStyle w:val="Nadpis2"/>
      </w:pPr>
      <w:bookmarkStart w:id="14" w:name="_Toc118845910"/>
      <w:r>
        <w:t>Posouzení prvků zeleně</w:t>
      </w:r>
      <w:bookmarkEnd w:id="14"/>
    </w:p>
    <w:p w14:paraId="0B8183B4" w14:textId="36E4A6B1" w:rsidR="008E78AE" w:rsidRDefault="00B63978" w:rsidP="008E78AE">
      <w:r>
        <w:t xml:space="preserve">Dle </w:t>
      </w:r>
      <w:r w:rsidR="004C7189">
        <w:t>přiložené PD bude provede</w:t>
      </w:r>
      <w:r w:rsidR="003822FF">
        <w:t>no ozelenění a náhradní výsadba řešící náhradu kácených dřevin vyvolaných rekonstrukcí komunikace.</w:t>
      </w:r>
    </w:p>
    <w:p w14:paraId="06ACF105" w14:textId="194A9B15" w:rsidR="000F686E" w:rsidRPr="005744BE" w:rsidRDefault="000F686E" w:rsidP="000F686E">
      <w:pPr>
        <w:pBdr>
          <w:top w:val="single" w:sz="4" w:space="1" w:color="auto"/>
        </w:pBdr>
        <w:rPr>
          <w:b/>
          <w:bCs/>
        </w:rPr>
      </w:pPr>
      <w:r w:rsidRPr="005744BE">
        <w:rPr>
          <w:b/>
          <w:bCs/>
        </w:rPr>
        <w:t xml:space="preserve">Identifikované riziko č. </w:t>
      </w:r>
      <w:r w:rsidR="00006F4C">
        <w:rPr>
          <w:b/>
          <w:bCs/>
        </w:rPr>
        <w:t>8</w:t>
      </w:r>
      <w:r w:rsidRPr="005744BE">
        <w:rPr>
          <w:b/>
          <w:bCs/>
        </w:rPr>
        <w:t xml:space="preserve"> – </w:t>
      </w:r>
      <w:r>
        <w:rPr>
          <w:b/>
          <w:bCs/>
        </w:rPr>
        <w:t>Střední</w:t>
      </w:r>
    </w:p>
    <w:p w14:paraId="33A6FC79" w14:textId="10DF0257" w:rsidR="000F686E" w:rsidRDefault="000F686E" w:rsidP="000F686E">
      <w:pPr>
        <w:pStyle w:val="Odstavecseseznamem"/>
        <w:numPr>
          <w:ilvl w:val="0"/>
          <w:numId w:val="38"/>
        </w:numPr>
      </w:pPr>
      <w:r>
        <w:t>Náhradní keřová výsadba bude znepřehledňovat okolí</w:t>
      </w:r>
    </w:p>
    <w:p w14:paraId="28307584" w14:textId="5C2E4025" w:rsidR="000F686E" w:rsidRDefault="000F686E" w:rsidP="000F686E">
      <w:pPr>
        <w:pStyle w:val="Odstavecseseznamem"/>
        <w:numPr>
          <w:ilvl w:val="0"/>
          <w:numId w:val="38"/>
        </w:numPr>
      </w:pPr>
      <w:r>
        <w:t>Lokalizace: km cca 0,4 – 0,8 a 0,95 – 1,15</w:t>
      </w:r>
    </w:p>
    <w:p w14:paraId="619ED11C" w14:textId="138DED00" w:rsidR="000F686E" w:rsidRDefault="000F686E" w:rsidP="000F686E">
      <w:pPr>
        <w:pStyle w:val="Odstavecseseznamem"/>
        <w:numPr>
          <w:ilvl w:val="0"/>
          <w:numId w:val="38"/>
        </w:numPr>
      </w:pPr>
      <w:r>
        <w:t>Popis: K</w:t>
      </w:r>
      <w:r w:rsidR="000965EC">
        <w:t>e</w:t>
      </w:r>
      <w:r>
        <w:t>ře těsně podél silnice budou znepřehledňovat okolí</w:t>
      </w:r>
      <w:r w:rsidR="00C679E8">
        <w:t>. Jedná se o úsek s vyšším evidovaným počtem dopravních nehod se zvěří. R</w:t>
      </w:r>
      <w:r>
        <w:t>iziko střetů se zvěří.</w:t>
      </w:r>
    </w:p>
    <w:p w14:paraId="24C8FA36" w14:textId="77777777" w:rsidR="000F686E" w:rsidRPr="005744BE" w:rsidRDefault="000F686E" w:rsidP="000F686E">
      <w:pPr>
        <w:rPr>
          <w:b/>
          <w:bCs/>
        </w:rPr>
      </w:pPr>
      <w:r w:rsidRPr="005744BE">
        <w:rPr>
          <w:b/>
          <w:bCs/>
        </w:rPr>
        <w:t>Doporučení:</w:t>
      </w:r>
    </w:p>
    <w:p w14:paraId="4D33B7B1" w14:textId="20741EEA" w:rsidR="000F686E" w:rsidRPr="000A3B83" w:rsidRDefault="000F686E" w:rsidP="000F686E">
      <w:pPr>
        <w:pStyle w:val="Odstavecseseznamem"/>
        <w:numPr>
          <w:ilvl w:val="0"/>
          <w:numId w:val="39"/>
        </w:numPr>
      </w:pPr>
      <w:r>
        <w:t>Náhradní výsadbu provést na jiném místě, kde nebude vadit přehlednosti silniční infrastruktury.</w:t>
      </w:r>
    </w:p>
    <w:p w14:paraId="541AE57B" w14:textId="77777777" w:rsidR="000F686E" w:rsidRPr="00207CBE" w:rsidRDefault="000F686E" w:rsidP="000F686E">
      <w:pPr>
        <w:pBdr>
          <w:bottom w:val="single" w:sz="4" w:space="1" w:color="auto"/>
        </w:pBdr>
        <w:rPr>
          <w:sz w:val="2"/>
          <w:szCs w:val="2"/>
        </w:rPr>
      </w:pPr>
    </w:p>
    <w:p w14:paraId="2C6B6E8B" w14:textId="6C65707C" w:rsidR="008E78AE" w:rsidRDefault="008E78AE" w:rsidP="008E78AE">
      <w:pPr>
        <w:pStyle w:val="Nadpis2"/>
      </w:pPr>
      <w:bookmarkStart w:id="15" w:name="_Toc118845911"/>
      <w:r>
        <w:t>Zhodnocení potřeb všech účastníků silničního provozu</w:t>
      </w:r>
      <w:bookmarkEnd w:id="15"/>
    </w:p>
    <w:p w14:paraId="0A992688" w14:textId="4BD9236C" w:rsidR="000031E1" w:rsidRPr="000031E1" w:rsidRDefault="001133B5" w:rsidP="000031E1">
      <w:r>
        <w:t>V případě posuzované silnice II/337 jsou relevantními účastníku jak řidiči a posádky motorových vozidel, tak i cyklisti a pěší. Návrh by tak měl respektovat i jejich potřeby a být pro ně bezpečnou infrastrukturou.</w:t>
      </w:r>
    </w:p>
    <w:p w14:paraId="292BF845" w14:textId="0565A4BB" w:rsidR="00F506AA" w:rsidRPr="005744BE" w:rsidRDefault="00F506AA" w:rsidP="002C703D">
      <w:pPr>
        <w:keepNext/>
        <w:pBdr>
          <w:top w:val="single" w:sz="4" w:space="1" w:color="auto"/>
        </w:pBdr>
        <w:rPr>
          <w:b/>
          <w:bCs/>
        </w:rPr>
      </w:pPr>
      <w:r w:rsidRPr="005744BE">
        <w:rPr>
          <w:b/>
          <w:bCs/>
        </w:rPr>
        <w:lastRenderedPageBreak/>
        <w:t xml:space="preserve">Identifikované riziko č. </w:t>
      </w:r>
      <w:r w:rsidR="00006F4C">
        <w:rPr>
          <w:b/>
          <w:bCs/>
        </w:rPr>
        <w:t>9</w:t>
      </w:r>
      <w:r w:rsidRPr="005744BE">
        <w:rPr>
          <w:b/>
          <w:bCs/>
        </w:rPr>
        <w:t xml:space="preserve"> – </w:t>
      </w:r>
      <w:r>
        <w:rPr>
          <w:b/>
          <w:bCs/>
        </w:rPr>
        <w:t>Střední</w:t>
      </w:r>
    </w:p>
    <w:p w14:paraId="16E025C4" w14:textId="2B23E47C" w:rsidR="00F506AA" w:rsidRDefault="00F506AA" w:rsidP="00F506AA">
      <w:pPr>
        <w:pStyle w:val="Odstavecseseznamem"/>
        <w:numPr>
          <w:ilvl w:val="0"/>
          <w:numId w:val="38"/>
        </w:numPr>
      </w:pPr>
      <w:r>
        <w:t>Chybějící přechod pro chodce u autobusové zastávky</w:t>
      </w:r>
    </w:p>
    <w:p w14:paraId="30159A9C" w14:textId="67DB7AAF" w:rsidR="00F506AA" w:rsidRDefault="00F506AA" w:rsidP="00F506AA">
      <w:pPr>
        <w:pStyle w:val="Odstavecseseznamem"/>
        <w:numPr>
          <w:ilvl w:val="0"/>
          <w:numId w:val="38"/>
        </w:numPr>
      </w:pPr>
      <w:r>
        <w:t>Lokalizace: Ronov nad Doubravou km cca 2,8</w:t>
      </w:r>
      <w:r w:rsidR="00006F4C">
        <w:t xml:space="preserve"> a</w:t>
      </w:r>
      <w:r w:rsidR="002B1B4A">
        <w:t xml:space="preserve"> </w:t>
      </w:r>
      <w:r w:rsidR="00714E70">
        <w:t>Závratec</w:t>
      </w:r>
      <w:r w:rsidR="002B1B4A">
        <w:t xml:space="preserve"> km cca 5,3</w:t>
      </w:r>
    </w:p>
    <w:p w14:paraId="6DECF908" w14:textId="39F23816" w:rsidR="00F506AA" w:rsidRDefault="00F506AA" w:rsidP="002B1B4A">
      <w:pPr>
        <w:pStyle w:val="Odstavecseseznamem"/>
        <w:numPr>
          <w:ilvl w:val="0"/>
          <w:numId w:val="38"/>
        </w:numPr>
      </w:pPr>
      <w:r>
        <w:t xml:space="preserve">Popis: </w:t>
      </w:r>
      <w:r w:rsidR="005313FE">
        <w:t>U</w:t>
      </w:r>
      <w:r>
        <w:t xml:space="preserve"> zastávky autobusu</w:t>
      </w:r>
      <w:r w:rsidR="005313FE">
        <w:t xml:space="preserve"> „</w:t>
      </w:r>
      <w:r w:rsidR="005313FE" w:rsidRPr="005313FE">
        <w:t>Ronov nad Doubravou, Horka</w:t>
      </w:r>
      <w:r w:rsidR="005313FE">
        <w:t>“</w:t>
      </w:r>
      <w:r>
        <w:t xml:space="preserve"> se stávajícími z části upravovanými chodníky po obou stranách chybí návrh vhodných podmínek pro příčný pohyb pěších.</w:t>
      </w:r>
    </w:p>
    <w:p w14:paraId="7ADC510B" w14:textId="7036643D" w:rsidR="002B1B4A" w:rsidRDefault="002B1B4A" w:rsidP="002B1B4A">
      <w:pPr>
        <w:pStyle w:val="Odstavecseseznamem"/>
      </w:pPr>
      <w:r>
        <w:t>Obdobně chybí přechod u zastávky „</w:t>
      </w:r>
      <w:r w:rsidRPr="002B1B4A">
        <w:t>Třemošnice, Závratec</w:t>
      </w:r>
      <w:r>
        <w:t>“, resp. v blízké v křižovatce. Zde je jižní zastávková hrana bez návaznosti na pěší infrastrukturu.</w:t>
      </w:r>
      <w:r w:rsidR="005313FE">
        <w:tab/>
      </w:r>
    </w:p>
    <w:p w14:paraId="71B06494" w14:textId="42F816BD" w:rsidR="005313FE" w:rsidRDefault="005313FE" w:rsidP="002B1B4A">
      <w:pPr>
        <w:pStyle w:val="Odstavecseseznamem"/>
      </w:pPr>
      <w:r>
        <w:t>Riziko nenadálého a neuspořádaného vstupování chodců do vozovky a konfliktu s vozidly.</w:t>
      </w:r>
    </w:p>
    <w:p w14:paraId="371A9C0C" w14:textId="77777777" w:rsidR="00F506AA" w:rsidRPr="005744BE" w:rsidRDefault="00F506AA" w:rsidP="00F506AA">
      <w:pPr>
        <w:rPr>
          <w:b/>
          <w:bCs/>
        </w:rPr>
      </w:pPr>
      <w:r w:rsidRPr="005744BE">
        <w:rPr>
          <w:b/>
          <w:bCs/>
        </w:rPr>
        <w:t>Doporučení:</w:t>
      </w:r>
    </w:p>
    <w:p w14:paraId="12E140D1" w14:textId="75EACCF8" w:rsidR="00F506AA" w:rsidRPr="000A3B83" w:rsidRDefault="002B1B4A" w:rsidP="00F506AA">
      <w:pPr>
        <w:pStyle w:val="Odstavecseseznamem"/>
        <w:numPr>
          <w:ilvl w:val="0"/>
          <w:numId w:val="39"/>
        </w:numPr>
      </w:pPr>
      <w:r>
        <w:t>Doplnění</w:t>
      </w:r>
      <w:r w:rsidR="00F506AA">
        <w:t xml:space="preserve"> bezpečn</w:t>
      </w:r>
      <w:r>
        <w:t>ých</w:t>
      </w:r>
      <w:r w:rsidR="00F506AA">
        <w:t xml:space="preserve"> přechod</w:t>
      </w:r>
      <w:r>
        <w:t>ů pro chodce</w:t>
      </w:r>
      <w:r w:rsidR="00F506AA">
        <w:t xml:space="preserve"> s nasvícením.</w:t>
      </w:r>
    </w:p>
    <w:p w14:paraId="66805E33" w14:textId="77777777" w:rsidR="00F506AA" w:rsidRPr="00207CBE" w:rsidRDefault="00F506AA" w:rsidP="00F506AA">
      <w:pPr>
        <w:pBdr>
          <w:bottom w:val="single" w:sz="4" w:space="1" w:color="auto"/>
        </w:pBdr>
        <w:rPr>
          <w:sz w:val="2"/>
          <w:szCs w:val="2"/>
        </w:rPr>
      </w:pPr>
    </w:p>
    <w:p w14:paraId="56C04535" w14:textId="36344C42" w:rsidR="00F506AA" w:rsidRDefault="00F506AA" w:rsidP="00F506AA"/>
    <w:p w14:paraId="602310C6" w14:textId="74C86202" w:rsidR="002B1B4A" w:rsidRPr="005744BE" w:rsidRDefault="002B1B4A" w:rsidP="002B1B4A">
      <w:pPr>
        <w:pBdr>
          <w:top w:val="single" w:sz="4" w:space="1" w:color="auto"/>
        </w:pBdr>
        <w:rPr>
          <w:b/>
          <w:bCs/>
        </w:rPr>
      </w:pPr>
      <w:r w:rsidRPr="005744BE">
        <w:rPr>
          <w:b/>
          <w:bCs/>
        </w:rPr>
        <w:t xml:space="preserve">Identifikované riziko č. </w:t>
      </w:r>
      <w:r w:rsidR="00006F4C">
        <w:rPr>
          <w:b/>
          <w:bCs/>
        </w:rPr>
        <w:t>10</w:t>
      </w:r>
      <w:r w:rsidRPr="005744BE">
        <w:rPr>
          <w:b/>
          <w:bCs/>
        </w:rPr>
        <w:t xml:space="preserve"> – </w:t>
      </w:r>
      <w:r>
        <w:rPr>
          <w:b/>
          <w:bCs/>
        </w:rPr>
        <w:t>Střední</w:t>
      </w:r>
    </w:p>
    <w:p w14:paraId="3C475ADD" w14:textId="27751541" w:rsidR="002B1B4A" w:rsidRDefault="002B1B4A" w:rsidP="002B1B4A">
      <w:pPr>
        <w:pStyle w:val="Odstavecseseznamem"/>
        <w:numPr>
          <w:ilvl w:val="0"/>
          <w:numId w:val="38"/>
        </w:numPr>
      </w:pPr>
      <w:r>
        <w:t>Chybějící bezbariérová úprava a hmatové prvky</w:t>
      </w:r>
    </w:p>
    <w:p w14:paraId="1875AF72" w14:textId="6FD2658C" w:rsidR="002B1B4A" w:rsidRDefault="002B1B4A" w:rsidP="002B1B4A">
      <w:pPr>
        <w:pStyle w:val="Odstavecseseznamem"/>
        <w:numPr>
          <w:ilvl w:val="0"/>
          <w:numId w:val="38"/>
        </w:numPr>
      </w:pPr>
      <w:r>
        <w:t>Lokalizace: veškeré úseky pěší infrastruktury v Ronově nad Doubravou a v Třemošnici</w:t>
      </w:r>
    </w:p>
    <w:p w14:paraId="75D8761D" w14:textId="280B407B" w:rsidR="002B1B4A" w:rsidRDefault="002B1B4A" w:rsidP="002B1B4A">
      <w:pPr>
        <w:pStyle w:val="Odstavecseseznamem"/>
        <w:numPr>
          <w:ilvl w:val="0"/>
          <w:numId w:val="38"/>
        </w:numPr>
      </w:pPr>
      <w:r>
        <w:t xml:space="preserve">Popis: </w:t>
      </w:r>
      <w:r w:rsidR="00714E70">
        <w:t>U prvků pěší infrastruktury chybí jakékoli prvky bezbariérové úpravy a hmotové prvky. Ztížený pohyb osob s omezenou schopností pohybu a orientace, riziko nenadálého vcházení těchto osob do vozovky.</w:t>
      </w:r>
    </w:p>
    <w:p w14:paraId="0C381E3D" w14:textId="77777777" w:rsidR="002B1B4A" w:rsidRPr="005744BE" w:rsidRDefault="002B1B4A" w:rsidP="002B1B4A">
      <w:pPr>
        <w:rPr>
          <w:b/>
          <w:bCs/>
        </w:rPr>
      </w:pPr>
      <w:r w:rsidRPr="005744BE">
        <w:rPr>
          <w:b/>
          <w:bCs/>
        </w:rPr>
        <w:t>Doporučení:</w:t>
      </w:r>
    </w:p>
    <w:p w14:paraId="5FECCC9F" w14:textId="5A206374" w:rsidR="002B1B4A" w:rsidRPr="000A3B83" w:rsidRDefault="00714E70" w:rsidP="00714E70">
      <w:pPr>
        <w:pStyle w:val="Odstavecseseznamem"/>
        <w:numPr>
          <w:ilvl w:val="0"/>
          <w:numId w:val="38"/>
        </w:numPr>
      </w:pPr>
      <w:r>
        <w:t>Doplnění bezbariérové úprava a hmatových prvků.</w:t>
      </w:r>
    </w:p>
    <w:p w14:paraId="1A72CE06" w14:textId="77777777" w:rsidR="002B1B4A" w:rsidRPr="00207CBE" w:rsidRDefault="002B1B4A" w:rsidP="002B1B4A">
      <w:pPr>
        <w:pBdr>
          <w:bottom w:val="single" w:sz="4" w:space="1" w:color="auto"/>
        </w:pBdr>
        <w:rPr>
          <w:sz w:val="2"/>
          <w:szCs w:val="2"/>
        </w:rPr>
      </w:pPr>
    </w:p>
    <w:p w14:paraId="60BD7AF6" w14:textId="77777777" w:rsidR="002B1B4A" w:rsidRPr="00F506AA" w:rsidRDefault="002B1B4A" w:rsidP="00F506AA"/>
    <w:p w14:paraId="5E15E982" w14:textId="234C3AC5" w:rsidR="000A3B83" w:rsidRPr="005744BE" w:rsidRDefault="000A3B83" w:rsidP="000A3B83">
      <w:pPr>
        <w:pBdr>
          <w:top w:val="single" w:sz="4" w:space="1" w:color="auto"/>
        </w:pBdr>
        <w:rPr>
          <w:b/>
          <w:bCs/>
        </w:rPr>
      </w:pPr>
      <w:r w:rsidRPr="005744BE">
        <w:rPr>
          <w:b/>
          <w:bCs/>
        </w:rPr>
        <w:t xml:space="preserve">Identifikované riziko č. </w:t>
      </w:r>
      <w:r w:rsidR="00006F4C">
        <w:rPr>
          <w:b/>
          <w:bCs/>
        </w:rPr>
        <w:t>11</w:t>
      </w:r>
      <w:r w:rsidRPr="005744BE">
        <w:rPr>
          <w:b/>
          <w:bCs/>
        </w:rPr>
        <w:t xml:space="preserve"> </w:t>
      </w:r>
      <w:r w:rsidR="005744BE" w:rsidRPr="005744BE">
        <w:rPr>
          <w:b/>
          <w:bCs/>
        </w:rPr>
        <w:t>–</w:t>
      </w:r>
      <w:r w:rsidRPr="005744BE">
        <w:rPr>
          <w:b/>
          <w:bCs/>
        </w:rPr>
        <w:t xml:space="preserve"> Nízké</w:t>
      </w:r>
    </w:p>
    <w:p w14:paraId="53AD0812" w14:textId="0811B615" w:rsidR="005744BE" w:rsidRDefault="005744BE" w:rsidP="005744BE">
      <w:pPr>
        <w:pStyle w:val="Odstavecseseznamem"/>
        <w:numPr>
          <w:ilvl w:val="0"/>
          <w:numId w:val="38"/>
        </w:numPr>
      </w:pPr>
      <w:r>
        <w:t>Neřešená návaznost komunikace pro pěší</w:t>
      </w:r>
    </w:p>
    <w:p w14:paraId="2A830771" w14:textId="4A4F86DE" w:rsidR="005744BE" w:rsidRDefault="005744BE" w:rsidP="005744BE">
      <w:pPr>
        <w:pStyle w:val="Odstavecseseznamem"/>
        <w:numPr>
          <w:ilvl w:val="0"/>
          <w:numId w:val="38"/>
        </w:numPr>
      </w:pPr>
      <w:r>
        <w:t>Lokalizace: Ronov nad Doubravou km cca 3,15</w:t>
      </w:r>
    </w:p>
    <w:p w14:paraId="67F5BE2D" w14:textId="3D6DDFE9" w:rsidR="005744BE" w:rsidRDefault="005744BE" w:rsidP="005744BE">
      <w:pPr>
        <w:pStyle w:val="Odstavecseseznamem"/>
        <w:numPr>
          <w:ilvl w:val="0"/>
          <w:numId w:val="38"/>
        </w:numPr>
      </w:pPr>
      <w:r>
        <w:t xml:space="preserve">Popis: Komunikace pro pěší směr Třemošnice je zde ukončena u propustku bez návaznosti na komunikaci pro pěší, která pokračuje na druhé straně komunikace. </w:t>
      </w:r>
    </w:p>
    <w:p w14:paraId="3B33B4E7" w14:textId="28BF2998" w:rsidR="005744BE" w:rsidRDefault="003908EE" w:rsidP="003908EE">
      <w:pPr>
        <w:jc w:val="center"/>
      </w:pPr>
      <w:r>
        <w:rPr>
          <w:noProof/>
        </w:rPr>
        <w:drawing>
          <wp:inline distT="0" distB="0" distL="0" distR="0" wp14:anchorId="48AB623E" wp14:editId="756FE9D0">
            <wp:extent cx="2880000" cy="1655921"/>
            <wp:effectExtent l="0" t="0" r="0" b="190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55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5B38B" w14:textId="5FDBFBA9" w:rsidR="005744BE" w:rsidRPr="005744BE" w:rsidRDefault="005744BE" w:rsidP="005744BE">
      <w:pPr>
        <w:rPr>
          <w:b/>
          <w:bCs/>
        </w:rPr>
      </w:pPr>
      <w:r w:rsidRPr="005744BE">
        <w:rPr>
          <w:b/>
          <w:bCs/>
        </w:rPr>
        <w:t>Doporučení:</w:t>
      </w:r>
    </w:p>
    <w:p w14:paraId="155277BC" w14:textId="4D2BA314" w:rsidR="005744BE" w:rsidRDefault="005744BE" w:rsidP="005744BE">
      <w:pPr>
        <w:pStyle w:val="Odstavecseseznamem"/>
        <w:numPr>
          <w:ilvl w:val="0"/>
          <w:numId w:val="39"/>
        </w:numPr>
      </w:pPr>
      <w:r>
        <w:t xml:space="preserve">Navržení </w:t>
      </w:r>
      <w:r w:rsidR="001133B5">
        <w:t xml:space="preserve">bezpečného </w:t>
      </w:r>
      <w:r>
        <w:t>přechodu, tak aby byla zajištěna logická návaznost komunikace pro pěší.</w:t>
      </w:r>
    </w:p>
    <w:p w14:paraId="0C16AFD4" w14:textId="5C58246F" w:rsidR="0027762B" w:rsidRPr="0027762B" w:rsidRDefault="0027762B" w:rsidP="0027762B">
      <w:pPr>
        <w:pBdr>
          <w:bottom w:val="single" w:sz="4" w:space="1" w:color="auto"/>
        </w:pBdr>
        <w:rPr>
          <w:sz w:val="2"/>
          <w:szCs w:val="2"/>
        </w:rPr>
      </w:pPr>
    </w:p>
    <w:p w14:paraId="3C7A8F1D" w14:textId="77777777" w:rsidR="0027762B" w:rsidRDefault="0027762B" w:rsidP="0027762B"/>
    <w:p w14:paraId="14D27F36" w14:textId="2EA74417" w:rsidR="002C703D" w:rsidRDefault="002C703D">
      <w:pPr>
        <w:jc w:val="left"/>
        <w:rPr>
          <w:sz w:val="2"/>
          <w:szCs w:val="2"/>
        </w:rPr>
      </w:pPr>
    </w:p>
    <w:p w14:paraId="544867BE" w14:textId="77777777" w:rsidR="0027762B" w:rsidRPr="00207CBE" w:rsidRDefault="0027762B" w:rsidP="002C703D">
      <w:pPr>
        <w:keepNext/>
        <w:pBdr>
          <w:bottom w:val="single" w:sz="4" w:space="1" w:color="auto"/>
        </w:pBdr>
        <w:rPr>
          <w:sz w:val="2"/>
          <w:szCs w:val="2"/>
        </w:rPr>
      </w:pPr>
    </w:p>
    <w:p w14:paraId="6A670099" w14:textId="4F3123F9" w:rsidR="0027762B" w:rsidRPr="00AC107C" w:rsidRDefault="0027762B" w:rsidP="002C703D">
      <w:pPr>
        <w:keepNext/>
        <w:rPr>
          <w:b/>
          <w:bCs/>
        </w:rPr>
      </w:pPr>
      <w:r w:rsidRPr="00AC107C">
        <w:rPr>
          <w:b/>
          <w:bCs/>
        </w:rPr>
        <w:t xml:space="preserve">Doporučení č. </w:t>
      </w:r>
      <w:r w:rsidR="005347CF">
        <w:rPr>
          <w:b/>
          <w:bCs/>
        </w:rPr>
        <w:t>III</w:t>
      </w:r>
    </w:p>
    <w:p w14:paraId="0C8EE073" w14:textId="14900B8E" w:rsidR="0027762B" w:rsidRDefault="0027762B" w:rsidP="0027762B">
      <w:r w:rsidRPr="00AC107C">
        <w:t xml:space="preserve">V oblasti křižovatky silnice II/337 a III/33739 (km cca 4,4 silnice II/337) </w:t>
      </w:r>
      <w:r w:rsidR="00AC107C" w:rsidRPr="00AC107C">
        <w:t>zvážit řešení</w:t>
      </w:r>
      <w:r w:rsidRPr="00AC107C">
        <w:t xml:space="preserve"> pěší návaznost</w:t>
      </w:r>
      <w:r w:rsidR="00AC107C" w:rsidRPr="00AC107C">
        <w:t>i</w:t>
      </w:r>
      <w:r w:rsidRPr="00AC107C">
        <w:t xml:space="preserve"> z navrhované autobusové zastávky na železniční stanici Žlebské Chvalovice a na nároží křižovatky směr Lhůty.</w:t>
      </w:r>
      <w:r w:rsidR="00AC107C" w:rsidRPr="00AC107C">
        <w:t xml:space="preserve"> Pohyb chodců po vozovce v tomto nepřehledném úseku (směrový oblouk, zástavba) je rizikový</w:t>
      </w:r>
      <w:r w:rsidR="001133B5">
        <w:t xml:space="preserve"> (viz i riziko č. 4)</w:t>
      </w:r>
      <w:r w:rsidR="00AC107C" w:rsidRPr="00AC107C">
        <w:t>.</w:t>
      </w:r>
    </w:p>
    <w:p w14:paraId="604560B6" w14:textId="77777777" w:rsidR="0027762B" w:rsidRPr="00674993" w:rsidRDefault="0027762B" w:rsidP="0027762B">
      <w:pPr>
        <w:pBdr>
          <w:bottom w:val="single" w:sz="4" w:space="1" w:color="auto"/>
        </w:pBdr>
        <w:rPr>
          <w:sz w:val="2"/>
          <w:szCs w:val="2"/>
        </w:rPr>
      </w:pPr>
    </w:p>
    <w:p w14:paraId="61DA754A" w14:textId="77777777" w:rsidR="0027762B" w:rsidRPr="000A3B83" w:rsidRDefault="0027762B" w:rsidP="0027762B"/>
    <w:p w14:paraId="6AFDD707" w14:textId="113ABC34" w:rsidR="008E78AE" w:rsidRDefault="008E78AE" w:rsidP="008E78AE">
      <w:pPr>
        <w:pStyle w:val="Nadpis2"/>
      </w:pPr>
      <w:bookmarkStart w:id="16" w:name="_Toc118845912"/>
      <w:r>
        <w:t>Posouzení parkovacích a odstavných ploch</w:t>
      </w:r>
      <w:bookmarkEnd w:id="16"/>
    </w:p>
    <w:p w14:paraId="428F17E3" w14:textId="2A7F9D8F" w:rsidR="008E78AE" w:rsidRDefault="00080114" w:rsidP="008E78AE">
      <w:r>
        <w:t>Nevztahuje se na řešenou PD.</w:t>
      </w:r>
      <w:r w:rsidR="000031E1">
        <w:t xml:space="preserve"> Doprava v klidu v okolí kostela </w:t>
      </w:r>
      <w:r w:rsidR="00C67D5F">
        <w:t>s</w:t>
      </w:r>
      <w:r w:rsidR="000031E1">
        <w:t>v. Vavřince v Ronově nad Doubravou j</w:t>
      </w:r>
      <w:r w:rsidR="00C67D5F">
        <w:t>e</w:t>
      </w:r>
      <w:r w:rsidR="000031E1">
        <w:t xml:space="preserve"> předmětem jiného projektového záměru.</w:t>
      </w:r>
    </w:p>
    <w:p w14:paraId="43785076" w14:textId="2075C0FD" w:rsidR="00207CBE" w:rsidRDefault="008E78AE" w:rsidP="008E78AE">
      <w:pPr>
        <w:pStyle w:val="Nadpis2"/>
      </w:pPr>
      <w:bookmarkStart w:id="17" w:name="_Toc118845913"/>
      <w:r>
        <w:t>Posouzení aplikací prvků pasivní bezpečnosti</w:t>
      </w:r>
      <w:bookmarkEnd w:id="17"/>
      <w:r>
        <w:t xml:space="preserve"> </w:t>
      </w:r>
    </w:p>
    <w:p w14:paraId="60796613" w14:textId="49700122" w:rsidR="000031E1" w:rsidRPr="000031E1" w:rsidRDefault="00FE6B51" w:rsidP="000031E1">
      <w:r>
        <w:t xml:space="preserve">Prvky pasivní bezpečnosti mají za úkol snížit následky případné nehody, proto </w:t>
      </w:r>
      <w:r w:rsidR="004A3F96">
        <w:t>musí být jejich návrh bezvadný tak, aby plnily správně svoji funkci.</w:t>
      </w:r>
      <w:r>
        <w:t xml:space="preserve"> </w:t>
      </w:r>
    </w:p>
    <w:p w14:paraId="6C23A0E9" w14:textId="4AD547C8" w:rsidR="00207CBE" w:rsidRDefault="00465D4F" w:rsidP="00207CBE">
      <w:pPr>
        <w:pBdr>
          <w:top w:val="single" w:sz="4" w:space="1" w:color="auto"/>
        </w:pBdr>
        <w:rPr>
          <w:b/>
          <w:bCs/>
        </w:rPr>
      </w:pPr>
      <w:r>
        <w:rPr>
          <w:b/>
          <w:bCs/>
        </w:rPr>
        <w:t xml:space="preserve">Identifikované riziko č. </w:t>
      </w:r>
      <w:r w:rsidR="00BB25A9">
        <w:rPr>
          <w:b/>
          <w:bCs/>
        </w:rPr>
        <w:t>12</w:t>
      </w:r>
      <w:r>
        <w:rPr>
          <w:b/>
          <w:bCs/>
        </w:rPr>
        <w:t xml:space="preserve"> – Nízké</w:t>
      </w:r>
    </w:p>
    <w:p w14:paraId="139393F3" w14:textId="737062F4" w:rsidR="00465D4F" w:rsidRPr="00465D4F" w:rsidRDefault="00465D4F" w:rsidP="00465D4F">
      <w:pPr>
        <w:pStyle w:val="Odstavecseseznamem"/>
        <w:numPr>
          <w:ilvl w:val="0"/>
          <w:numId w:val="39"/>
        </w:numPr>
      </w:pPr>
      <w:r w:rsidRPr="00465D4F">
        <w:t>Nedostatečná změna na rozhraní intravilán/extravilán</w:t>
      </w:r>
    </w:p>
    <w:p w14:paraId="39912766" w14:textId="6887E4FF" w:rsidR="00465D4F" w:rsidRPr="00465D4F" w:rsidRDefault="00465D4F" w:rsidP="00465D4F">
      <w:pPr>
        <w:pStyle w:val="Odstavecseseznamem"/>
        <w:numPr>
          <w:ilvl w:val="0"/>
          <w:numId w:val="39"/>
        </w:numPr>
      </w:pPr>
      <w:r w:rsidRPr="00465D4F">
        <w:t>Lokalizace:</w:t>
      </w:r>
      <w:r w:rsidR="00B35BF1">
        <w:t xml:space="preserve"> Ronov nad Doubravou, vjezd do obce od Závratec</w:t>
      </w:r>
      <w:r w:rsidR="0050343D">
        <w:t>, km cca 3,3</w:t>
      </w:r>
    </w:p>
    <w:p w14:paraId="0667C888" w14:textId="61107D15" w:rsidR="00B35BF1" w:rsidRPr="00465D4F" w:rsidRDefault="00465D4F" w:rsidP="00B35BF1">
      <w:pPr>
        <w:pStyle w:val="Odstavecseseznamem"/>
        <w:numPr>
          <w:ilvl w:val="0"/>
          <w:numId w:val="39"/>
        </w:numPr>
      </w:pPr>
      <w:r w:rsidRPr="00465D4F">
        <w:t xml:space="preserve">Popis: </w:t>
      </w:r>
      <w:r w:rsidR="00B35BF1">
        <w:t>Na vjezdu do obce Ronov nad Doubravou od obce Závratec není uvažována instalace prvků pro zklidnění dopravy. Toto řešení je rovněž nehomogenní vzhledem k navrhovanému zpomalovacímu ostrůvku na vjezdu do obce z druhé strany.</w:t>
      </w:r>
      <w:r w:rsidR="004270F7">
        <w:t xml:space="preserve"> </w:t>
      </w:r>
    </w:p>
    <w:p w14:paraId="7903F47B" w14:textId="625B4DAD" w:rsidR="00B35BF1" w:rsidRDefault="00465D4F" w:rsidP="00465D4F">
      <w:pPr>
        <w:rPr>
          <w:b/>
          <w:bCs/>
        </w:rPr>
      </w:pPr>
      <w:r>
        <w:rPr>
          <w:b/>
          <w:bCs/>
        </w:rPr>
        <w:t>Doporu</w:t>
      </w:r>
      <w:r w:rsidR="00B35BF1">
        <w:rPr>
          <w:b/>
          <w:bCs/>
        </w:rPr>
        <w:t>č</w:t>
      </w:r>
      <w:r>
        <w:rPr>
          <w:b/>
          <w:bCs/>
        </w:rPr>
        <w:t>en</w:t>
      </w:r>
      <w:r w:rsidR="00B35BF1">
        <w:rPr>
          <w:b/>
          <w:bCs/>
        </w:rPr>
        <w:t>í</w:t>
      </w:r>
      <w:r>
        <w:rPr>
          <w:b/>
          <w:bCs/>
        </w:rPr>
        <w:t>:</w:t>
      </w:r>
    </w:p>
    <w:p w14:paraId="40CF947D" w14:textId="2A6FE8B5" w:rsidR="00465D4F" w:rsidRPr="00B35BF1" w:rsidRDefault="00B35BF1" w:rsidP="00465D4F">
      <w:pPr>
        <w:pStyle w:val="Odstavecseseznamem"/>
        <w:numPr>
          <w:ilvl w:val="0"/>
          <w:numId w:val="41"/>
        </w:numPr>
      </w:pPr>
      <w:r>
        <w:t>D</w:t>
      </w:r>
      <w:r w:rsidR="00465D4F" w:rsidRPr="00B35BF1">
        <w:t>oplnění VDZ</w:t>
      </w:r>
      <w:r>
        <w:t xml:space="preserve"> V18</w:t>
      </w:r>
      <w:r w:rsidR="00465D4F" w:rsidRPr="00B35BF1">
        <w:t xml:space="preserve"> </w:t>
      </w:r>
      <w:r>
        <w:t>„O</w:t>
      </w:r>
      <w:r w:rsidR="00465D4F" w:rsidRPr="00B35BF1">
        <w:t>ptick</w:t>
      </w:r>
      <w:r>
        <w:t>á</w:t>
      </w:r>
      <w:r w:rsidR="00465D4F" w:rsidRPr="00B35BF1">
        <w:t xml:space="preserve"> </w:t>
      </w:r>
      <w:r>
        <w:t>psychologická</w:t>
      </w:r>
      <w:r w:rsidR="00465D4F" w:rsidRPr="00B35BF1">
        <w:t xml:space="preserve"> brzda</w:t>
      </w:r>
      <w:r>
        <w:t>“.</w:t>
      </w:r>
      <w:r w:rsidR="00465D4F" w:rsidRPr="00B35BF1">
        <w:t xml:space="preserve"> </w:t>
      </w:r>
      <w:r>
        <w:t>P</w:t>
      </w:r>
      <w:r w:rsidR="00465D4F" w:rsidRPr="00B35BF1">
        <w:t>sychologické zklidnění se jeví dostačující</w:t>
      </w:r>
      <w:r>
        <w:t>,</w:t>
      </w:r>
      <w:r w:rsidR="00465D4F" w:rsidRPr="00B35BF1">
        <w:t xml:space="preserve"> protože vozidla budou zpomalena </w:t>
      </w:r>
      <w:r w:rsidR="00021EB9">
        <w:t xml:space="preserve">protisměrnými </w:t>
      </w:r>
      <w:r w:rsidR="00465D4F" w:rsidRPr="00B35BF1">
        <w:t>směrovými oblouky</w:t>
      </w:r>
      <w:r>
        <w:t>, které jsou před vjezdem do obce</w:t>
      </w:r>
      <w:r w:rsidR="00BB25A9">
        <w:t>.</w:t>
      </w:r>
    </w:p>
    <w:p w14:paraId="779D6474" w14:textId="77777777" w:rsidR="00207CBE" w:rsidRPr="00207CBE" w:rsidRDefault="00207CBE" w:rsidP="00207CBE">
      <w:pPr>
        <w:pBdr>
          <w:bottom w:val="single" w:sz="4" w:space="1" w:color="auto"/>
        </w:pBdr>
        <w:rPr>
          <w:sz w:val="2"/>
          <w:szCs w:val="2"/>
          <w:highlight w:val="yellow"/>
        </w:rPr>
      </w:pPr>
    </w:p>
    <w:p w14:paraId="780844DA" w14:textId="704659DA" w:rsidR="00021EB9" w:rsidRDefault="00021EB9" w:rsidP="000031E1"/>
    <w:p w14:paraId="3C4605FF" w14:textId="28B53594" w:rsidR="00021EB9" w:rsidRDefault="00021EB9" w:rsidP="00021EB9">
      <w:pPr>
        <w:pBdr>
          <w:top w:val="single" w:sz="4" w:space="1" w:color="auto"/>
        </w:pBdr>
        <w:rPr>
          <w:b/>
          <w:bCs/>
        </w:rPr>
      </w:pPr>
      <w:r>
        <w:rPr>
          <w:b/>
          <w:bCs/>
        </w:rPr>
        <w:t>Identifikované riziko č.</w:t>
      </w:r>
      <w:r w:rsidR="00BB25A9">
        <w:rPr>
          <w:b/>
          <w:bCs/>
        </w:rPr>
        <w:t xml:space="preserve"> 13</w:t>
      </w:r>
      <w:r>
        <w:rPr>
          <w:b/>
          <w:bCs/>
        </w:rPr>
        <w:t xml:space="preserve"> – </w:t>
      </w:r>
      <w:r w:rsidR="00C33B2E">
        <w:rPr>
          <w:b/>
          <w:bCs/>
        </w:rPr>
        <w:t>Nízké</w:t>
      </w:r>
    </w:p>
    <w:p w14:paraId="6560E359" w14:textId="12667B50" w:rsidR="00021EB9" w:rsidRPr="00465D4F" w:rsidRDefault="00021EB9" w:rsidP="00021EB9">
      <w:pPr>
        <w:pStyle w:val="Odstavecseseznamem"/>
        <w:numPr>
          <w:ilvl w:val="0"/>
          <w:numId w:val="39"/>
        </w:numPr>
      </w:pPr>
      <w:r>
        <w:t>Provedení zklidňujících ostrůvků</w:t>
      </w:r>
    </w:p>
    <w:p w14:paraId="50FEB3C2" w14:textId="3169017D" w:rsidR="00021EB9" w:rsidRPr="00465D4F" w:rsidRDefault="00021EB9" w:rsidP="00021EB9">
      <w:pPr>
        <w:pStyle w:val="Odstavecseseznamem"/>
        <w:numPr>
          <w:ilvl w:val="0"/>
          <w:numId w:val="39"/>
        </w:numPr>
      </w:pPr>
      <w:r w:rsidRPr="00465D4F">
        <w:t>Lokalizace:</w:t>
      </w:r>
      <w:r>
        <w:t xml:space="preserve"> Ronov nad Doubravou, vjezd od obce Žleby a Závratec, vjezd od obce Ronov nad Doubravou</w:t>
      </w:r>
    </w:p>
    <w:p w14:paraId="0E1D5128" w14:textId="5FEF789E" w:rsidR="00C33B2E" w:rsidRPr="00465D4F" w:rsidRDefault="00021EB9" w:rsidP="00C33B2E">
      <w:pPr>
        <w:pStyle w:val="Odstavecseseznamem"/>
        <w:numPr>
          <w:ilvl w:val="0"/>
          <w:numId w:val="39"/>
        </w:numPr>
      </w:pPr>
      <w:r w:rsidRPr="00465D4F">
        <w:t xml:space="preserve">Popis: </w:t>
      </w:r>
      <w:r>
        <w:t xml:space="preserve">Na vjezdech do těchto obcí je navržen zklidňující symetrický ostrůvek. </w:t>
      </w:r>
      <w:r w:rsidR="00C33B2E">
        <w:t xml:space="preserve">Dle </w:t>
      </w:r>
      <w:r w:rsidR="00B80B61">
        <w:t xml:space="preserve">projektové </w:t>
      </w:r>
      <w:r w:rsidR="00C33B2E">
        <w:t>dokumentace je patrně navržena nepřejízdná zvýšen</w:t>
      </w:r>
      <w:r w:rsidR="006B00F4">
        <w:t>á</w:t>
      </w:r>
      <w:r w:rsidR="00C33B2E">
        <w:t xml:space="preserve"> obruba a sloupy VO jsou umístěna na ostrůvku. SDZ </w:t>
      </w:r>
      <w:r w:rsidR="00B80B61">
        <w:t>IZ 4a/b „Obec“/„Konec obce“</w:t>
      </w:r>
      <w:r w:rsidR="00C33B2E">
        <w:t xml:space="preserve"> je umístěno za ostrůvkem blíže k zástavbě. Legálně lze kolem ostrůvku projíždět vzhledem k extravilánu nesníženou rychlostí, což je neadekvátní. Riziko vysokých rychlostí jízdy a kolize s obrubou či sloupem VO</w:t>
      </w:r>
      <w:r w:rsidR="00B80B61">
        <w:t>, které se mohou chovat jako pevná překážka.</w:t>
      </w:r>
      <w:r w:rsidR="002B49B9">
        <w:t xml:space="preserve"> Pravděpodobnost kolize zvýšena při zhoršených rozhledových podmínkách – husté mlze, sněžení, nefunkčnosti VO atp.</w:t>
      </w:r>
    </w:p>
    <w:p w14:paraId="633AC80D" w14:textId="77777777" w:rsidR="00021EB9" w:rsidRDefault="00021EB9" w:rsidP="00021EB9">
      <w:pPr>
        <w:rPr>
          <w:b/>
          <w:bCs/>
        </w:rPr>
      </w:pPr>
      <w:r>
        <w:rPr>
          <w:b/>
          <w:bCs/>
        </w:rPr>
        <w:t>Doporučení:</w:t>
      </w:r>
    </w:p>
    <w:p w14:paraId="61198186" w14:textId="2F5D2D50" w:rsidR="00021EB9" w:rsidRDefault="00C33B2E" w:rsidP="00021EB9">
      <w:pPr>
        <w:pStyle w:val="Odstavecseseznamem"/>
        <w:numPr>
          <w:ilvl w:val="0"/>
          <w:numId w:val="41"/>
        </w:numPr>
      </w:pPr>
      <w:r>
        <w:t xml:space="preserve">Instalovat SDZ </w:t>
      </w:r>
      <w:r w:rsidR="00B80B61">
        <w:t xml:space="preserve">před ostrůvkem </w:t>
      </w:r>
      <w:r w:rsidR="0007782C">
        <w:t>ve směru jízdy k obci, nejlépe s postupným snižování rychlosti pomocí předsazené SDZ B 20a „</w:t>
      </w:r>
      <w:r w:rsidR="0007782C" w:rsidRPr="0007782C">
        <w:t>Nejvyšší dovolená rychlost</w:t>
      </w:r>
      <w:r w:rsidR="0007782C">
        <w:t xml:space="preserve"> (70 km/h)“</w:t>
      </w:r>
      <w:r w:rsidR="002B49B9">
        <w:t xml:space="preserve"> a </w:t>
      </w:r>
      <w:r w:rsidR="00D20762">
        <w:t>IS 10c „</w:t>
      </w:r>
      <w:r w:rsidR="00D20762" w:rsidRPr="00D20762">
        <w:t>Návěst změny směru jízdy před překážkou</w:t>
      </w:r>
      <w:r w:rsidR="00D20762">
        <w:t>“</w:t>
      </w:r>
      <w:r w:rsidR="0007782C">
        <w:t xml:space="preserve">. </w:t>
      </w:r>
    </w:p>
    <w:p w14:paraId="11316D58" w14:textId="1BDEC1A3" w:rsidR="0007782C" w:rsidRDefault="0007782C" w:rsidP="00021EB9">
      <w:pPr>
        <w:pStyle w:val="Odstavecseseznamem"/>
        <w:numPr>
          <w:ilvl w:val="0"/>
          <w:numId w:val="41"/>
        </w:numPr>
      </w:pPr>
      <w:r>
        <w:t>Zvážit úpravu obrub na přejízdné a přemístění VO na strany silnice</w:t>
      </w:r>
      <w:r w:rsidR="00D20762">
        <w:t xml:space="preserve"> (eliminace následků v případě kolize)</w:t>
      </w:r>
      <w:r>
        <w:t>.</w:t>
      </w:r>
    </w:p>
    <w:p w14:paraId="5DF19556" w14:textId="36C77264" w:rsidR="002B49B9" w:rsidRPr="00B35BF1" w:rsidRDefault="002B49B9" w:rsidP="00021EB9">
      <w:pPr>
        <w:pStyle w:val="Odstavecseseznamem"/>
        <w:numPr>
          <w:ilvl w:val="0"/>
          <w:numId w:val="41"/>
        </w:numPr>
      </w:pPr>
      <w:r>
        <w:t xml:space="preserve">Instalace odrazek na obruby (tzv. kočičí oči) pro zvýraznění ostrůvku. </w:t>
      </w:r>
    </w:p>
    <w:p w14:paraId="2A8AD39D" w14:textId="77777777" w:rsidR="00021EB9" w:rsidRPr="00207CBE" w:rsidRDefault="00021EB9" w:rsidP="00021EB9">
      <w:pPr>
        <w:pBdr>
          <w:bottom w:val="single" w:sz="4" w:space="1" w:color="auto"/>
        </w:pBdr>
        <w:rPr>
          <w:sz w:val="2"/>
          <w:szCs w:val="2"/>
          <w:highlight w:val="yellow"/>
        </w:rPr>
      </w:pPr>
    </w:p>
    <w:p w14:paraId="5AB284FC" w14:textId="77777777" w:rsidR="000031E1" w:rsidRDefault="000031E1" w:rsidP="000031E1"/>
    <w:p w14:paraId="0DA4ACE3" w14:textId="078FA4D3" w:rsidR="000031E1" w:rsidRPr="005744BE" w:rsidRDefault="000031E1" w:rsidP="000031E1">
      <w:pPr>
        <w:pBdr>
          <w:top w:val="single" w:sz="4" w:space="1" w:color="auto"/>
        </w:pBdr>
        <w:rPr>
          <w:b/>
          <w:bCs/>
        </w:rPr>
      </w:pPr>
      <w:r w:rsidRPr="005744BE">
        <w:rPr>
          <w:b/>
          <w:bCs/>
        </w:rPr>
        <w:t xml:space="preserve">Identifikované riziko č. </w:t>
      </w:r>
      <w:r w:rsidR="00BB25A9">
        <w:rPr>
          <w:b/>
          <w:bCs/>
        </w:rPr>
        <w:t>14</w:t>
      </w:r>
      <w:r w:rsidRPr="005744BE">
        <w:rPr>
          <w:b/>
          <w:bCs/>
        </w:rPr>
        <w:t xml:space="preserve"> – </w:t>
      </w:r>
      <w:r>
        <w:rPr>
          <w:b/>
          <w:bCs/>
        </w:rPr>
        <w:t>Vysoké:</w:t>
      </w:r>
    </w:p>
    <w:p w14:paraId="0189452E" w14:textId="77777777" w:rsidR="000031E1" w:rsidRDefault="000031E1" w:rsidP="000031E1">
      <w:pPr>
        <w:pStyle w:val="Odstavecseseznamem"/>
        <w:numPr>
          <w:ilvl w:val="0"/>
          <w:numId w:val="38"/>
        </w:numPr>
      </w:pPr>
      <w:r>
        <w:t>Nedostatečně ochráněné místo nebezpečí</w:t>
      </w:r>
    </w:p>
    <w:p w14:paraId="0A2F987B" w14:textId="77777777" w:rsidR="000031E1" w:rsidRDefault="000031E1" w:rsidP="000031E1">
      <w:pPr>
        <w:pStyle w:val="Odstavecseseznamem"/>
        <w:numPr>
          <w:ilvl w:val="0"/>
          <w:numId w:val="38"/>
        </w:numPr>
      </w:pPr>
      <w:r>
        <w:t>Lokalizace: km cca 4,85; most SO 202</w:t>
      </w:r>
    </w:p>
    <w:p w14:paraId="5EF964F3" w14:textId="77777777" w:rsidR="000031E1" w:rsidRDefault="000031E1" w:rsidP="000031E1">
      <w:pPr>
        <w:pStyle w:val="Odstavecseseznamem"/>
        <w:numPr>
          <w:ilvl w:val="0"/>
          <w:numId w:val="38"/>
        </w:numPr>
      </w:pPr>
      <w:r>
        <w:t>Popis: Krátká svodidla u mostu přes vodoteč – nedostatečně ochránění koryta jako místa nebezpečí a okolní zeleně</w:t>
      </w:r>
    </w:p>
    <w:p w14:paraId="20A2A172" w14:textId="77777777" w:rsidR="000031E1" w:rsidRPr="005744BE" w:rsidRDefault="000031E1" w:rsidP="000031E1">
      <w:pPr>
        <w:rPr>
          <w:b/>
          <w:bCs/>
        </w:rPr>
      </w:pPr>
      <w:r w:rsidRPr="005744BE">
        <w:rPr>
          <w:b/>
          <w:bCs/>
        </w:rPr>
        <w:t>Doporučení:</w:t>
      </w:r>
    </w:p>
    <w:p w14:paraId="1A18686F" w14:textId="77777777" w:rsidR="000031E1" w:rsidRDefault="000031E1" w:rsidP="000031E1">
      <w:pPr>
        <w:pStyle w:val="Odstavecseseznamem"/>
        <w:numPr>
          <w:ilvl w:val="0"/>
          <w:numId w:val="38"/>
        </w:numPr>
      </w:pPr>
      <w:r>
        <w:t>Prodloužení ocelových svodidle před a za mostem, použití dlouhého výškového náběhu svodidla.</w:t>
      </w:r>
    </w:p>
    <w:p w14:paraId="356B31E2" w14:textId="77777777" w:rsidR="000031E1" w:rsidRPr="004C0964" w:rsidRDefault="000031E1" w:rsidP="000031E1">
      <w:pPr>
        <w:pBdr>
          <w:bottom w:val="single" w:sz="4" w:space="1" w:color="auto"/>
        </w:pBdr>
        <w:rPr>
          <w:sz w:val="2"/>
          <w:szCs w:val="2"/>
        </w:rPr>
      </w:pPr>
    </w:p>
    <w:p w14:paraId="1AB0B3B3" w14:textId="313FCF81" w:rsidR="005742F3" w:rsidRDefault="008E78AE" w:rsidP="0062633C">
      <w:pPr>
        <w:pStyle w:val="Nadpis2"/>
      </w:pPr>
      <w:bookmarkStart w:id="18" w:name="_Toc118845914"/>
      <w:r>
        <w:t>Posouzení případné místní a přechodové úpravy na komunikaci</w:t>
      </w:r>
      <w:bookmarkEnd w:id="18"/>
    </w:p>
    <w:p w14:paraId="238FFFE1" w14:textId="4DDB9189" w:rsidR="005076F6" w:rsidRDefault="005076F6" w:rsidP="005076F6">
      <w:r>
        <w:t>Modernizace silnice II/337 bude probíhat za částečné uzavírky se zákazem vjezdu nákladních vozidel (mimo BUS). Úplná uzavírka je uvažována pouze při finální pokládce stmelených vrstev.</w:t>
      </w:r>
    </w:p>
    <w:p w14:paraId="7B6B20D0" w14:textId="745754AE" w:rsidR="005076F6" w:rsidRPr="005076F6" w:rsidRDefault="005076F6" w:rsidP="005076F6">
      <w:r>
        <w:t>V tomto bodě</w:t>
      </w:r>
      <w:r w:rsidR="009868A0">
        <w:t xml:space="preserve"> v podrobnosti řešení objízdných tras v projektové dokumentaci</w:t>
      </w:r>
      <w:r>
        <w:t xml:space="preserve"> nebylo identifikováno riziko.</w:t>
      </w:r>
    </w:p>
    <w:p w14:paraId="143EBF11" w14:textId="368771B5" w:rsidR="008E78AE" w:rsidRDefault="008E78AE" w:rsidP="008E78AE">
      <w:pPr>
        <w:pStyle w:val="Nadpis2"/>
        <w:rPr>
          <w:lang w:eastAsia="sv-SE"/>
        </w:rPr>
      </w:pPr>
      <w:bookmarkStart w:id="19" w:name="_Toc118845915"/>
      <w:r>
        <w:t>Posouzení výsledků předchozí fáze auditu bezpečnosti pozemní komunikace</w:t>
      </w:r>
      <w:bookmarkEnd w:id="19"/>
    </w:p>
    <w:p w14:paraId="6F810D9C" w14:textId="1393AF67" w:rsidR="008E78AE" w:rsidRDefault="00BF26C2" w:rsidP="0062633C">
      <w:pPr>
        <w:rPr>
          <w:lang w:eastAsia="sv-SE"/>
        </w:rPr>
      </w:pPr>
      <w:r>
        <w:rPr>
          <w:lang w:eastAsia="sv-SE"/>
        </w:rPr>
        <w:t>Předchozí fáze auditu bezpečnosti nebyli poskytnuty.</w:t>
      </w:r>
    </w:p>
    <w:p w14:paraId="0D9E5F4B" w14:textId="77777777" w:rsidR="006B00F4" w:rsidRDefault="006B00F4">
      <w:pPr>
        <w:jc w:val="left"/>
        <w:rPr>
          <w:rFonts w:asciiTheme="majorHAnsi" w:eastAsiaTheme="majorEastAsia" w:hAnsiTheme="majorHAnsi" w:cstheme="majorBidi"/>
          <w:b/>
          <w:caps/>
          <w:sz w:val="28"/>
          <w:szCs w:val="32"/>
          <w:lang w:eastAsia="sv-SE"/>
        </w:rPr>
      </w:pPr>
      <w:r>
        <w:br w:type="page"/>
      </w:r>
    </w:p>
    <w:p w14:paraId="20FC728E" w14:textId="00F33755" w:rsidR="00C62897" w:rsidRDefault="00461F0B" w:rsidP="00461F0B">
      <w:pPr>
        <w:pStyle w:val="Nadpis1"/>
      </w:pPr>
      <w:bookmarkStart w:id="20" w:name="_Toc118845916"/>
      <w:r>
        <w:lastRenderedPageBreak/>
        <w:t>ZÁVĚRY A DOPORUČENÍ</w:t>
      </w:r>
      <w:bookmarkEnd w:id="20"/>
    </w:p>
    <w:p w14:paraId="7F4D8EBD" w14:textId="078FF916" w:rsidR="00041369" w:rsidRDefault="00B167F7" w:rsidP="00B167F7">
      <w:pPr>
        <w:rPr>
          <w:highlight w:val="yellow"/>
          <w:lang w:eastAsia="sv-SE"/>
        </w:rPr>
      </w:pPr>
      <w:r w:rsidRPr="00BB25A9">
        <w:rPr>
          <w:lang w:eastAsia="sv-SE"/>
        </w:rPr>
        <w:t xml:space="preserve">Auditu bezpečnosti pozemních komunikací byla podrobena </w:t>
      </w:r>
      <w:r w:rsidR="00BB25A9" w:rsidRPr="00BB25A9">
        <w:rPr>
          <w:lang w:eastAsia="sv-SE"/>
        </w:rPr>
        <w:t xml:space="preserve">projektová dokumentace na akci „Modernizace silnice II/337 Třemošnice – hranice Pk“ </w:t>
      </w:r>
      <w:r w:rsidRPr="00BB25A9">
        <w:rPr>
          <w:lang w:eastAsia="sv-SE"/>
        </w:rPr>
        <w:t xml:space="preserve">a to ve </w:t>
      </w:r>
      <w:r w:rsidR="00BB25A9" w:rsidRPr="00BB25A9">
        <w:rPr>
          <w:lang w:eastAsia="sv-SE"/>
        </w:rPr>
        <w:t>stupni</w:t>
      </w:r>
      <w:r w:rsidR="00BB25A9" w:rsidRPr="00BB25A9">
        <w:t xml:space="preserve"> dokumentace pro provedení stavby (PDPS)</w:t>
      </w:r>
      <w:r w:rsidRPr="00BB25A9">
        <w:rPr>
          <w:lang w:eastAsia="sv-SE"/>
        </w:rPr>
        <w:t xml:space="preserve">. </w:t>
      </w:r>
      <w:r w:rsidR="00041369">
        <w:rPr>
          <w:lang w:eastAsia="sv-SE"/>
        </w:rPr>
        <w:t xml:space="preserve">Jedná se o úsek o celkové délce 5,8 km. </w:t>
      </w:r>
    </w:p>
    <w:p w14:paraId="7CAA2E25" w14:textId="6B3E534B" w:rsidR="00F86298" w:rsidRDefault="00EE5A6F" w:rsidP="00AC1EAF">
      <w:r>
        <w:t xml:space="preserve">Předmět stavby spočívá v modernizaci, rozšíření a homogenizaci stávající silnice, což je dobrý předpoklad pro zvýšení dopravně bezpečnostní situace. </w:t>
      </w:r>
      <w:r w:rsidR="002008A6">
        <w:t>Přesto byly v projektové dokumentaci nalezeny rizika</w:t>
      </w:r>
      <w:r w:rsidR="00415C6C">
        <w:t xml:space="preserve"> spočívající v neodpouštějícím okolí (v případě nehody lze očekávat závažnější následky) v podobně nedostatečných svodid</w:t>
      </w:r>
      <w:r w:rsidR="002C703D">
        <w:t>el</w:t>
      </w:r>
      <w:r w:rsidR="00415C6C">
        <w:t xml:space="preserve"> u mostního objektu, pravděpodobně nedostatečně sešikmenými čely podélných propustků a stávajících stromů. Náhradní keřová výsadba omezující přehlednost okolí silnice je navržena těsně u silnice v úsecích s evidovanými dopravními nehodami se zvěří. Rizika se nalézají i u prvků pěší infrastruktury, kdy není v některým místech souvislá – chybějí přechody pro chodce, nenavazují chodníky a zcela chybí bezbariérová úprava a hmatové prvky. Dílčí nedostatky lze spatřovat v návrhu dopravního značení</w:t>
      </w:r>
      <w:r w:rsidR="002C703D">
        <w:t>, rozhledových poměrech</w:t>
      </w:r>
      <w:r w:rsidR="00415C6C">
        <w:t xml:space="preserve"> a zklidňujících opatřeních na vjezdech do intravilánů. Identifikovaná rizika lze poměrně snadno eliminovat různými způsoby </w:t>
      </w:r>
      <w:r w:rsidR="007E3D08">
        <w:t>protiopatřeními</w:t>
      </w:r>
      <w:r w:rsidR="00415C6C">
        <w:t xml:space="preserve"> a auditovaný úsek tak má potenciál pro zvýšení dopravně bezpečnostní úrovně.</w:t>
      </w:r>
    </w:p>
    <w:p w14:paraId="3EA835B8" w14:textId="19A6D005" w:rsidR="00725E4B" w:rsidRDefault="008E0618" w:rsidP="008E0618">
      <w:pPr>
        <w:pStyle w:val="Titulek"/>
        <w:rPr>
          <w:lang w:eastAsia="sv-SE"/>
        </w:rPr>
      </w:pPr>
      <w:r>
        <w:t xml:space="preserve">Obrázek </w:t>
      </w:r>
      <w:r>
        <w:fldChar w:fldCharType="begin"/>
      </w:r>
      <w:r>
        <w:instrText xml:space="preserve"> SEQ Obrázek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r>
        <w:t xml:space="preserve"> – Schéma identifikovaných rizik</w:t>
      </w:r>
    </w:p>
    <w:p w14:paraId="0B58D552" w14:textId="3D715FC3" w:rsidR="00BF0459" w:rsidRDefault="00E44548" w:rsidP="00B167F7">
      <w:pPr>
        <w:jc w:val="center"/>
      </w:pPr>
      <w:r w:rsidRPr="00DF0102"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417388DE" wp14:editId="574EBE23">
                <wp:simplePos x="0" y="0"/>
                <wp:positionH relativeFrom="column">
                  <wp:posOffset>5290820</wp:posOffset>
                </wp:positionH>
                <wp:positionV relativeFrom="paragraph">
                  <wp:posOffset>1830070</wp:posOffset>
                </wp:positionV>
                <wp:extent cx="439420" cy="200025"/>
                <wp:effectExtent l="361950" t="0" r="17780" b="200025"/>
                <wp:wrapNone/>
                <wp:docPr id="111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5336"/>
                            <a:gd name="adj2" fmla="val 37"/>
                            <a:gd name="adj3" fmla="val 46896"/>
                            <a:gd name="adj4" fmla="val -21533"/>
                            <a:gd name="adj5" fmla="val 178257"/>
                            <a:gd name="adj6" fmla="val -82688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148CFB" w14:textId="1FE50D1D" w:rsidR="00E44548" w:rsidRPr="00283265" w:rsidRDefault="00E44548" w:rsidP="00E44548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7388DE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Čárový bublinový popisek 2 6" o:spid="_x0000_s1026" type="#_x0000_t48" style="position:absolute;left:0;text-align:left;margin-left:416.6pt;margin-top:144.1pt;width:34.6pt;height:15.7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" adj="-17861,38504,-4651,10130,8,9793" fillcolor="yellow" strokecolor="black [3213]" strokeweight="1pt">
                <v:textbox inset="1mm,1mm,1mm,1mm">
                  <w:txbxContent>
                    <w:p w14:paraId="66148CFB" w14:textId="1FE50D1D" w:rsidR="00E44548" w:rsidRPr="00283265" w:rsidRDefault="00E44548" w:rsidP="00E44548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R13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DF0102"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364BFB2D" wp14:editId="17BB6ACA">
                <wp:simplePos x="0" y="0"/>
                <wp:positionH relativeFrom="column">
                  <wp:posOffset>1033145</wp:posOffset>
                </wp:positionH>
                <wp:positionV relativeFrom="paragraph">
                  <wp:posOffset>1268095</wp:posOffset>
                </wp:positionV>
                <wp:extent cx="439420" cy="200025"/>
                <wp:effectExtent l="0" t="133350" r="436880" b="28575"/>
                <wp:wrapNone/>
                <wp:docPr id="109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3267"/>
                            <a:gd name="adj2" fmla="val 99846"/>
                            <a:gd name="adj3" fmla="val 42759"/>
                            <a:gd name="adj4" fmla="val 131947"/>
                            <a:gd name="adj5" fmla="val -58949"/>
                            <a:gd name="adj6" fmla="val 192210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580BA9" w14:textId="78F66A81" w:rsidR="00E44548" w:rsidRPr="00283265" w:rsidRDefault="00E44548" w:rsidP="00E44548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BFB2D" id="_x0000_s1027" type="#_x0000_t48" style="position:absolute;left:0;text-align:left;margin-left:81.35pt;margin-top:99.85pt;width:34.6pt;height:15.7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" adj="41517,-12733,28501,9236,21567,9346" fillcolor="yellow" strokecolor="black [3213]" strokeweight="1pt">
                <v:textbox inset="1mm,1mm,1mm,1mm">
                  <w:txbxContent>
                    <w:p w14:paraId="58580BA9" w14:textId="78F66A81" w:rsidR="00E44548" w:rsidRPr="00283265" w:rsidRDefault="00E44548" w:rsidP="00E44548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R13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DF0102"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18E41998" wp14:editId="73EB8426">
                <wp:simplePos x="0" y="0"/>
                <wp:positionH relativeFrom="column">
                  <wp:posOffset>2633345</wp:posOffset>
                </wp:positionH>
                <wp:positionV relativeFrom="paragraph">
                  <wp:posOffset>2106295</wp:posOffset>
                </wp:positionV>
                <wp:extent cx="439420" cy="200025"/>
                <wp:effectExtent l="0" t="571500" r="227330" b="28575"/>
                <wp:wrapNone/>
                <wp:docPr id="99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3267"/>
                            <a:gd name="adj2" fmla="val 99846"/>
                            <a:gd name="adj3" fmla="val 42759"/>
                            <a:gd name="adj4" fmla="val 131947"/>
                            <a:gd name="adj5" fmla="val -273235"/>
                            <a:gd name="adj6" fmla="val 146690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0945C0" w14:textId="77777777" w:rsidR="00D75CB6" w:rsidRPr="00283265" w:rsidRDefault="00D75CB6" w:rsidP="00D75CB6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41998" id="_x0000_s1028" type="#_x0000_t48" style="position:absolute;left:0;text-align:left;margin-left:207.35pt;margin-top:165.85pt;width:34.6pt;height:15.7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" adj="31685,-59019,28501,9236,21567,9346" fillcolor="yellow" strokecolor="black [3213]" strokeweight="1pt">
                <v:textbox inset="1mm,1mm,1mm,1mm">
                  <w:txbxContent>
                    <w:p w14:paraId="460945C0" w14:textId="77777777" w:rsidR="00D75CB6" w:rsidRPr="00283265" w:rsidRDefault="00D75CB6" w:rsidP="00D75CB6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R12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8C42DA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78E350F8" wp14:editId="2B4424B8">
                <wp:simplePos x="0" y="0"/>
                <wp:positionH relativeFrom="column">
                  <wp:posOffset>4500245</wp:posOffset>
                </wp:positionH>
                <wp:positionV relativeFrom="paragraph">
                  <wp:posOffset>1125220</wp:posOffset>
                </wp:positionV>
                <wp:extent cx="439420" cy="200025"/>
                <wp:effectExtent l="114300" t="0" r="17780" b="542925"/>
                <wp:wrapNone/>
                <wp:docPr id="60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5336"/>
                            <a:gd name="adj2" fmla="val 37"/>
                            <a:gd name="adj3" fmla="val 46896"/>
                            <a:gd name="adj4" fmla="val -21533"/>
                            <a:gd name="adj5" fmla="val 349686"/>
                            <a:gd name="adj6" fmla="val -24162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83D399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350F8" id="_x0000_s1029" type="#_x0000_t48" style="position:absolute;left:0;text-align:left;margin-left:354.35pt;margin-top:88.6pt;width:34.6pt;height:15.7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" adj="-5219,75532,-4651,10130,8,9793" fillcolor="yellow" strokecolor="black [3213]" strokeweight="1pt">
                <v:textbox inset="1mm,1mm,1mm,1mm">
                  <w:txbxContent>
                    <w:p w14:paraId="1083D399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R4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8C42DA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5BE44473" wp14:editId="098F1F42">
                <wp:simplePos x="0" y="0"/>
                <wp:positionH relativeFrom="column">
                  <wp:posOffset>4700270</wp:posOffset>
                </wp:positionH>
                <wp:positionV relativeFrom="paragraph">
                  <wp:posOffset>1382395</wp:posOffset>
                </wp:positionV>
                <wp:extent cx="439420" cy="200025"/>
                <wp:effectExtent l="247650" t="0" r="17780" b="314325"/>
                <wp:wrapNone/>
                <wp:docPr id="108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5336"/>
                            <a:gd name="adj2" fmla="val 37"/>
                            <a:gd name="adj3" fmla="val 46896"/>
                            <a:gd name="adj4" fmla="val -21533"/>
                            <a:gd name="adj5" fmla="val 235400"/>
                            <a:gd name="adj6" fmla="val -54509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7926D1" w14:textId="3D32813E" w:rsidR="008C42DA" w:rsidRPr="00283265" w:rsidRDefault="008C42DA" w:rsidP="008C42DA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DIII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44473" id="_x0000_s1030" type="#_x0000_t48" style="position:absolute;left:0;text-align:left;margin-left:370.1pt;margin-top:108.85pt;width:34.6pt;height:15.7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" adj="-11774,50846,-4651,10130,8,9793" fillcolor="white [3212]" strokecolor="black [3213]" strokeweight="1pt">
                <v:textbox inset="1mm,1mm,1mm,1mm">
                  <w:txbxContent>
                    <w:p w14:paraId="617926D1" w14:textId="3D32813E" w:rsidR="008C42DA" w:rsidRPr="00283265" w:rsidRDefault="008C42DA" w:rsidP="008C42DA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DIII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8C42DA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40148F43" wp14:editId="23D60AEB">
                <wp:simplePos x="0" y="0"/>
                <wp:positionH relativeFrom="column">
                  <wp:posOffset>5195570</wp:posOffset>
                </wp:positionH>
                <wp:positionV relativeFrom="paragraph">
                  <wp:posOffset>1572895</wp:posOffset>
                </wp:positionV>
                <wp:extent cx="439420" cy="200025"/>
                <wp:effectExtent l="419100" t="0" r="17780" b="352425"/>
                <wp:wrapNone/>
                <wp:docPr id="61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56479"/>
                            <a:gd name="adj2" fmla="val 10"/>
                            <a:gd name="adj3" fmla="val 54375"/>
                            <a:gd name="adj4" fmla="val -28826"/>
                            <a:gd name="adj5" fmla="val 250544"/>
                            <a:gd name="adj6" fmla="val -92998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132E54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148F43" id="_x0000_s1031" type="#_x0000_t48" style="position:absolute;left:0;text-align:left;margin-left:409.1pt;margin-top:123.85pt;width:34.6pt;height:15.7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" adj="-20088,54118,-6226,11745,2,12199" fillcolor="#ffc000" strokecolor="black [3213]" strokeweight="1pt">
                <v:textbox inset="1mm,1mm,1mm,1mm">
                  <w:txbxContent>
                    <w:p w14:paraId="71132E54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R5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8E3B2B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439B0F34" wp14:editId="7C93CDFE">
                <wp:simplePos x="0" y="0"/>
                <wp:positionH relativeFrom="column">
                  <wp:posOffset>3966845</wp:posOffset>
                </wp:positionH>
                <wp:positionV relativeFrom="paragraph">
                  <wp:posOffset>2239645</wp:posOffset>
                </wp:positionV>
                <wp:extent cx="439420" cy="200025"/>
                <wp:effectExtent l="0" t="0" r="608330" b="28575"/>
                <wp:wrapNone/>
                <wp:docPr id="63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4253"/>
                            <a:gd name="adj2" fmla="val 101215"/>
                            <a:gd name="adj3" fmla="val 43301"/>
                            <a:gd name="adj4" fmla="val 131172"/>
                            <a:gd name="adj5" fmla="val 40899"/>
                            <a:gd name="adj6" fmla="val 233132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17173F" w14:textId="72F7F910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</w:t>
                            </w:r>
                            <w:r w:rsidR="008E3B2B"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B0F34" id="_x0000_s1032" type="#_x0000_t48" style="position:absolute;left:0;text-align:left;margin-left:312.35pt;margin-top:176.35pt;width:34.6pt;height:15.7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" adj="50357,8834,28333,9353,21862,9559" fillcolor="#ffc000" strokecolor="black [3213]" strokeweight="1pt">
                <v:textbox inset="1mm,1mm,1mm,1mm">
                  <w:txbxContent>
                    <w:p w14:paraId="7917173F" w14:textId="72F7F910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</w:t>
                      </w:r>
                      <w:r w:rsidR="008E3B2B"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9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966E02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449763E0" wp14:editId="2C8D75BF">
                <wp:simplePos x="0" y="0"/>
                <wp:positionH relativeFrom="column">
                  <wp:posOffset>4676775</wp:posOffset>
                </wp:positionH>
                <wp:positionV relativeFrom="paragraph">
                  <wp:posOffset>332740</wp:posOffset>
                </wp:positionV>
                <wp:extent cx="439420" cy="200025"/>
                <wp:effectExtent l="0" t="0" r="17780" b="47625"/>
                <wp:wrapNone/>
                <wp:docPr id="107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101049"/>
                            <a:gd name="adj2" fmla="val 427"/>
                            <a:gd name="adj3" fmla="val 100541"/>
                            <a:gd name="adj4" fmla="val 50977"/>
                            <a:gd name="adj5" fmla="val 98736"/>
                            <a:gd name="adj6" fmla="val 10099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AF5585" w14:textId="49EAEED6" w:rsidR="00966E02" w:rsidRPr="00283265" w:rsidRDefault="00966E02" w:rsidP="00966E02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D II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763E0" id="_x0000_s1033" type="#_x0000_t48" style="position:absolute;left:0;text-align:left;margin-left:368.25pt;margin-top:26.2pt;width:34.6pt;height:15.7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" adj="21815,21327,11011,21717,92,21827" fillcolor="white [3212]" strokecolor="black [3213]" strokeweight="1pt">
                <v:textbox inset="1mm,1mm,1mm,1mm">
                  <w:txbxContent>
                    <w:p w14:paraId="41AF5585" w14:textId="49EAEED6" w:rsidR="00966E02" w:rsidRPr="00283265" w:rsidRDefault="00966E02" w:rsidP="00966E02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D II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966E02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27D4F3B1" wp14:editId="71F80A03">
                <wp:simplePos x="0" y="0"/>
                <wp:positionH relativeFrom="column">
                  <wp:posOffset>766445</wp:posOffset>
                </wp:positionH>
                <wp:positionV relativeFrom="paragraph">
                  <wp:posOffset>125095</wp:posOffset>
                </wp:positionV>
                <wp:extent cx="439420" cy="200025"/>
                <wp:effectExtent l="209550" t="0" r="17780" b="638175"/>
                <wp:wrapNone/>
                <wp:docPr id="30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56479"/>
                            <a:gd name="adj2" fmla="val 10"/>
                            <a:gd name="adj3" fmla="val 54375"/>
                            <a:gd name="adj4" fmla="val -28826"/>
                            <a:gd name="adj5" fmla="val 388640"/>
                            <a:gd name="adj6" fmla="val -47478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A13384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D4F3B1" id="_x0000_s1034" type="#_x0000_t48" style="position:absolute;left:0;text-align:left;margin-left:60.35pt;margin-top:9.85pt;width:34.6pt;height:15.7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" adj="-10255,83946,-6226,11745,2,12199" fillcolor="#ffc000" strokecolor="black [3213]" strokeweight="1pt">
                <v:textbox inset="1mm,1mm,1mm,1mm">
                  <w:txbxContent>
                    <w:p w14:paraId="77A13384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R5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D05AD1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1B879A6D" wp14:editId="3FA29ACF">
                <wp:simplePos x="0" y="0"/>
                <wp:positionH relativeFrom="column">
                  <wp:posOffset>4678045</wp:posOffset>
                </wp:positionH>
                <wp:positionV relativeFrom="paragraph">
                  <wp:posOffset>123190</wp:posOffset>
                </wp:positionV>
                <wp:extent cx="439420" cy="200025"/>
                <wp:effectExtent l="0" t="0" r="17780" b="47625"/>
                <wp:wrapNone/>
                <wp:docPr id="105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101049"/>
                            <a:gd name="adj2" fmla="val 427"/>
                            <a:gd name="adj3" fmla="val 100541"/>
                            <a:gd name="adj4" fmla="val 50977"/>
                            <a:gd name="adj5" fmla="val 98736"/>
                            <a:gd name="adj6" fmla="val 10099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6461BF" w14:textId="35075D64" w:rsidR="00D05AD1" w:rsidRPr="00283265" w:rsidRDefault="00D05AD1" w:rsidP="00D05AD1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D 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79A6D" id="_x0000_s1035" type="#_x0000_t48" style="position:absolute;left:0;text-align:left;margin-left:368.35pt;margin-top:9.7pt;width:34.6pt;height:15.7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" adj="21815,21327,11011,21717,92,21827" fillcolor="white [3212]" strokecolor="black [3213]" strokeweight="1pt">
                <v:textbox inset="1mm,1mm,1mm,1mm">
                  <w:txbxContent>
                    <w:p w14:paraId="066461BF" w14:textId="35075D64" w:rsidR="00D05AD1" w:rsidRPr="00283265" w:rsidRDefault="00D05AD1" w:rsidP="00D05AD1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D I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D75CB6">
        <w:rPr>
          <w:i/>
          <w:noProof/>
          <w:sz w:val="16"/>
          <w:lang w:eastAsia="cs-CZ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54904AC2" wp14:editId="61F6B0E6">
                <wp:simplePos x="0" y="0"/>
                <wp:positionH relativeFrom="margin">
                  <wp:posOffset>76200</wp:posOffset>
                </wp:positionH>
                <wp:positionV relativeFrom="paragraph">
                  <wp:posOffset>1633220</wp:posOffset>
                </wp:positionV>
                <wp:extent cx="1771650" cy="1133475"/>
                <wp:effectExtent l="0" t="0" r="9525" b="0"/>
                <wp:wrapNone/>
                <wp:docPr id="9" name="Vývojový diagram: postup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0" cy="1133475"/>
                        </a:xfrm>
                        <a:prstGeom prst="flowChartProcess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1D8729" w14:textId="77777777" w:rsidR="00710229" w:rsidRPr="00D36F34" w:rsidRDefault="00710229" w:rsidP="00710229">
                            <w:pPr>
                              <w:spacing w:after="0"/>
                              <w:jc w:val="left"/>
                              <w:rPr>
                                <w:color w:val="000000" w:themeColor="text1"/>
                                <w:sz w:val="16"/>
                              </w:rPr>
                            </w:pPr>
                            <w:r w:rsidRPr="00D36F34">
                              <w:rPr>
                                <w:color w:val="000000" w:themeColor="text1"/>
                                <w:sz w:val="16"/>
                              </w:rPr>
                              <w:t>R(x) – riziko (číslo rizika)</w:t>
                            </w:r>
                          </w:p>
                          <w:p w14:paraId="5CD71D4A" w14:textId="77777777" w:rsidR="00710229" w:rsidRPr="00D36F34" w:rsidRDefault="00710229" w:rsidP="00710229">
                            <w:pPr>
                              <w:pStyle w:val="Odstavecseseznamem"/>
                              <w:numPr>
                                <w:ilvl w:val="0"/>
                                <w:numId w:val="7"/>
                              </w:numPr>
                              <w:spacing w:before="0" w:after="0"/>
                              <w:jc w:val="left"/>
                              <w:rPr>
                                <w:color w:val="000000" w:themeColor="text1"/>
                                <w:sz w:val="16"/>
                              </w:rPr>
                            </w:pPr>
                            <w:r w:rsidRPr="00AB2E99">
                              <w:rPr>
                                <w:color w:val="000000" w:themeColor="text1"/>
                                <w:sz w:val="16"/>
                                <w14:glow w14:rad="101600">
                                  <w14:srgbClr w14:val="FFFF00">
                                    <w14:alpha w14:val="40000"/>
                                  </w14:srgbClr>
                                </w14:glow>
                              </w:rPr>
                              <w:t>žlutá</w:t>
                            </w:r>
                            <w:r w:rsidRPr="00D36F34">
                              <w:rPr>
                                <w:color w:val="000000" w:themeColor="text1"/>
                                <w:sz w:val="16"/>
                              </w:rPr>
                              <w:t xml:space="preserve"> – nízké</w:t>
                            </w:r>
                          </w:p>
                          <w:p w14:paraId="438B8137" w14:textId="77777777" w:rsidR="00710229" w:rsidRPr="00D36F34" w:rsidRDefault="00710229" w:rsidP="00710229">
                            <w:pPr>
                              <w:pStyle w:val="Odstavecseseznamem"/>
                              <w:numPr>
                                <w:ilvl w:val="0"/>
                                <w:numId w:val="7"/>
                              </w:numPr>
                              <w:spacing w:before="0" w:after="0"/>
                              <w:jc w:val="left"/>
                              <w:rPr>
                                <w:color w:val="000000" w:themeColor="text1"/>
                                <w:sz w:val="16"/>
                              </w:rPr>
                            </w:pPr>
                            <w:r w:rsidRPr="00AB2E99">
                              <w:rPr>
                                <w:color w:val="000000" w:themeColor="text1"/>
                                <w:sz w:val="16"/>
                                <w14:glow w14:rad="101600">
                                  <w14:srgbClr w14:val="FFC000">
                                    <w14:alpha w14:val="40000"/>
                                  </w14:srgbClr>
                                </w14:glow>
                              </w:rPr>
                              <w:t>oranžová</w:t>
                            </w:r>
                            <w:r w:rsidRPr="00D36F34">
                              <w:rPr>
                                <w:color w:val="000000" w:themeColor="text1"/>
                                <w:sz w:val="16"/>
                              </w:rPr>
                              <w:t xml:space="preserve"> – střední</w:t>
                            </w:r>
                          </w:p>
                          <w:p w14:paraId="59E8F2F2" w14:textId="77777777" w:rsidR="00710229" w:rsidRPr="00D36F34" w:rsidRDefault="00710229" w:rsidP="00710229">
                            <w:pPr>
                              <w:pStyle w:val="Odstavecseseznamem"/>
                              <w:numPr>
                                <w:ilvl w:val="0"/>
                                <w:numId w:val="7"/>
                              </w:numPr>
                              <w:spacing w:before="0" w:after="0"/>
                              <w:jc w:val="left"/>
                              <w:rPr>
                                <w:color w:val="000000" w:themeColor="text1"/>
                                <w:sz w:val="16"/>
                              </w:rPr>
                            </w:pPr>
                            <w:r w:rsidRPr="00AB2E99">
                              <w:rPr>
                                <w:color w:val="000000" w:themeColor="text1"/>
                                <w:sz w:val="16"/>
                                <w14:glow w14:rad="101600">
                                  <w14:srgbClr w14:val="FF0000">
                                    <w14:alpha w14:val="40000"/>
                                  </w14:srgbClr>
                                </w14:glow>
                              </w:rPr>
                              <w:t>červená</w:t>
                            </w:r>
                            <w:r w:rsidRPr="00D36F34">
                              <w:rPr>
                                <w:color w:val="000000" w:themeColor="text1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16"/>
                              </w:rPr>
                              <w:t>–</w:t>
                            </w:r>
                            <w:r w:rsidRPr="00D36F34">
                              <w:rPr>
                                <w:color w:val="000000" w:themeColor="text1"/>
                                <w:sz w:val="16"/>
                              </w:rPr>
                              <w:t xml:space="preserve"> vysoké</w:t>
                            </w:r>
                          </w:p>
                          <w:p w14:paraId="58BD1131" w14:textId="77777777" w:rsidR="00710229" w:rsidRPr="00D36F34" w:rsidRDefault="00710229" w:rsidP="00710229">
                            <w:pPr>
                              <w:spacing w:after="0"/>
                              <w:jc w:val="left"/>
                              <w:rPr>
                                <w:color w:val="000000" w:themeColor="text1"/>
                                <w:sz w:val="16"/>
                              </w:rPr>
                            </w:pPr>
                            <w:r w:rsidRPr="00D36F34">
                              <w:rPr>
                                <w:color w:val="000000" w:themeColor="text1"/>
                                <w:sz w:val="16"/>
                              </w:rPr>
                              <w:t>D(x) – doporučení (číslo dop.)</w:t>
                            </w:r>
                          </w:p>
                          <w:p w14:paraId="6849787D" w14:textId="77777777" w:rsidR="00710229" w:rsidRPr="00D36F34" w:rsidRDefault="00710229" w:rsidP="00710229">
                            <w:pPr>
                              <w:jc w:val="left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904AC2" id="_x0000_t109" coordsize="21600,21600" o:spt="109" path="m,l,21600r21600,l21600,xe">
                <v:stroke joinstyle="miter"/>
                <v:path gradientshapeok="t" o:connecttype="rect"/>
              </v:shapetype>
              <v:shape id="Vývojový diagram: postup 9" o:spid="_x0000_s1036" type="#_x0000_t109" style="position:absolute;left:0;text-align:left;margin-left:6pt;margin-top:128.6pt;width:139.5pt;height:89.25pt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" fillcolor="white [3212]" stroked="f" strokeweight="1pt">
                <v:textbox>
                  <w:txbxContent>
                    <w:p w14:paraId="591D8729" w14:textId="77777777" w:rsidR="00710229" w:rsidRPr="00D36F34" w:rsidRDefault="00710229" w:rsidP="00710229">
                      <w:pPr>
                        <w:spacing w:after="0"/>
                        <w:jc w:val="left"/>
                        <w:rPr>
                          <w:color w:val="000000" w:themeColor="text1"/>
                          <w:sz w:val="16"/>
                        </w:rPr>
                      </w:pPr>
                      <w:r w:rsidRPr="00D36F34">
                        <w:rPr>
                          <w:color w:val="000000" w:themeColor="text1"/>
                          <w:sz w:val="16"/>
                        </w:rPr>
                        <w:t>R(x) – riziko (číslo rizika)</w:t>
                      </w:r>
                    </w:p>
                    <w:p w14:paraId="5CD71D4A" w14:textId="77777777" w:rsidR="00710229" w:rsidRPr="00D36F34" w:rsidRDefault="00710229" w:rsidP="00710229">
                      <w:pPr>
                        <w:pStyle w:val="Odstavecseseznamem"/>
                        <w:numPr>
                          <w:ilvl w:val="0"/>
                          <w:numId w:val="7"/>
                        </w:numPr>
                        <w:spacing w:before="0" w:after="0"/>
                        <w:jc w:val="left"/>
                        <w:rPr>
                          <w:color w:val="000000" w:themeColor="text1"/>
                          <w:sz w:val="16"/>
                        </w:rPr>
                      </w:pPr>
                      <w:r w:rsidRPr="00AB2E99">
                        <w:rPr>
                          <w:color w:val="000000" w:themeColor="text1"/>
                          <w:sz w:val="16"/>
                          <w14:glow w14:rad="101600">
                            <w14:srgbClr w14:val="FFFF00">
                              <w14:alpha w14:val="40000"/>
                            </w14:srgbClr>
                          </w14:glow>
                        </w:rPr>
                        <w:t>žlutá</w:t>
                      </w:r>
                      <w:r w:rsidRPr="00D36F34">
                        <w:rPr>
                          <w:color w:val="000000" w:themeColor="text1"/>
                          <w:sz w:val="16"/>
                        </w:rPr>
                        <w:t xml:space="preserve"> – nízké</w:t>
                      </w:r>
                    </w:p>
                    <w:p w14:paraId="438B8137" w14:textId="77777777" w:rsidR="00710229" w:rsidRPr="00D36F34" w:rsidRDefault="00710229" w:rsidP="00710229">
                      <w:pPr>
                        <w:pStyle w:val="Odstavecseseznamem"/>
                        <w:numPr>
                          <w:ilvl w:val="0"/>
                          <w:numId w:val="7"/>
                        </w:numPr>
                        <w:spacing w:before="0" w:after="0"/>
                        <w:jc w:val="left"/>
                        <w:rPr>
                          <w:color w:val="000000" w:themeColor="text1"/>
                          <w:sz w:val="16"/>
                        </w:rPr>
                      </w:pPr>
                      <w:r w:rsidRPr="00AB2E99">
                        <w:rPr>
                          <w:color w:val="000000" w:themeColor="text1"/>
                          <w:sz w:val="16"/>
                          <w14:glow w14:rad="101600">
                            <w14:srgbClr w14:val="FFC000">
                              <w14:alpha w14:val="40000"/>
                            </w14:srgbClr>
                          </w14:glow>
                        </w:rPr>
                        <w:t>oranžová</w:t>
                      </w:r>
                      <w:r w:rsidRPr="00D36F34">
                        <w:rPr>
                          <w:color w:val="000000" w:themeColor="text1"/>
                          <w:sz w:val="16"/>
                        </w:rPr>
                        <w:t xml:space="preserve"> – střední</w:t>
                      </w:r>
                    </w:p>
                    <w:p w14:paraId="59E8F2F2" w14:textId="77777777" w:rsidR="00710229" w:rsidRPr="00D36F34" w:rsidRDefault="00710229" w:rsidP="00710229">
                      <w:pPr>
                        <w:pStyle w:val="Odstavecseseznamem"/>
                        <w:numPr>
                          <w:ilvl w:val="0"/>
                          <w:numId w:val="7"/>
                        </w:numPr>
                        <w:spacing w:before="0" w:after="0"/>
                        <w:jc w:val="left"/>
                        <w:rPr>
                          <w:color w:val="000000" w:themeColor="text1"/>
                          <w:sz w:val="16"/>
                        </w:rPr>
                      </w:pPr>
                      <w:r w:rsidRPr="00AB2E99">
                        <w:rPr>
                          <w:color w:val="000000" w:themeColor="text1"/>
                          <w:sz w:val="16"/>
                          <w14:glow w14:rad="101600">
                            <w14:srgbClr w14:val="FF0000">
                              <w14:alpha w14:val="40000"/>
                            </w14:srgbClr>
                          </w14:glow>
                        </w:rPr>
                        <w:t>červená</w:t>
                      </w:r>
                      <w:r w:rsidRPr="00D36F34">
                        <w:rPr>
                          <w:color w:val="000000" w:themeColor="text1"/>
                          <w:sz w:val="16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16"/>
                        </w:rPr>
                        <w:t>–</w:t>
                      </w:r>
                      <w:r w:rsidRPr="00D36F34">
                        <w:rPr>
                          <w:color w:val="000000" w:themeColor="text1"/>
                          <w:sz w:val="16"/>
                        </w:rPr>
                        <w:t xml:space="preserve"> vysoké</w:t>
                      </w:r>
                    </w:p>
                    <w:p w14:paraId="58BD1131" w14:textId="77777777" w:rsidR="00710229" w:rsidRPr="00D36F34" w:rsidRDefault="00710229" w:rsidP="00710229">
                      <w:pPr>
                        <w:spacing w:after="0"/>
                        <w:jc w:val="left"/>
                        <w:rPr>
                          <w:color w:val="000000" w:themeColor="text1"/>
                          <w:sz w:val="16"/>
                        </w:rPr>
                      </w:pPr>
                      <w:r w:rsidRPr="00D36F34">
                        <w:rPr>
                          <w:color w:val="000000" w:themeColor="text1"/>
                          <w:sz w:val="16"/>
                        </w:rPr>
                        <w:t>D(x) – doporučení (číslo dop.)</w:t>
                      </w:r>
                    </w:p>
                    <w:p w14:paraId="6849787D" w14:textId="77777777" w:rsidR="00710229" w:rsidRPr="00D36F34" w:rsidRDefault="00710229" w:rsidP="00710229">
                      <w:pPr>
                        <w:jc w:val="left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75CB6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24393C85" wp14:editId="51FC7CDE">
                <wp:simplePos x="0" y="0"/>
                <wp:positionH relativeFrom="column">
                  <wp:posOffset>4246245</wp:posOffset>
                </wp:positionH>
                <wp:positionV relativeFrom="paragraph">
                  <wp:posOffset>123825</wp:posOffset>
                </wp:positionV>
                <wp:extent cx="439420" cy="200025"/>
                <wp:effectExtent l="0" t="0" r="17780" b="47625"/>
                <wp:wrapNone/>
                <wp:docPr id="40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101049"/>
                            <a:gd name="adj2" fmla="val 427"/>
                            <a:gd name="adj3" fmla="val 100541"/>
                            <a:gd name="adj4" fmla="val 50977"/>
                            <a:gd name="adj5" fmla="val 98736"/>
                            <a:gd name="adj6" fmla="val 100995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F9FABE" w14:textId="77777777" w:rsidR="00D75CB6" w:rsidRPr="00283265" w:rsidRDefault="00D75CB6" w:rsidP="00D75CB6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393C85" id="_x0000_s1037" type="#_x0000_t48" style="position:absolute;left:0;text-align:left;margin-left:334.35pt;margin-top:9.75pt;width:34.6pt;height:15.7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" adj="21815,21327,11011,21717,92,21827" fillcolor="red" strokecolor="black [3213]" strokeweight="1pt">
                <v:textbox inset="1mm,1mm,1mm,1mm">
                  <w:txbxContent>
                    <w:p w14:paraId="78F9FABE" w14:textId="77777777" w:rsidR="00D75CB6" w:rsidRPr="00283265" w:rsidRDefault="00D75CB6" w:rsidP="00D75CB6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R6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D75CB6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46022114" wp14:editId="0DE2D470">
                <wp:simplePos x="0" y="0"/>
                <wp:positionH relativeFrom="column">
                  <wp:posOffset>4241165</wp:posOffset>
                </wp:positionH>
                <wp:positionV relativeFrom="paragraph">
                  <wp:posOffset>323850</wp:posOffset>
                </wp:positionV>
                <wp:extent cx="439420" cy="200025"/>
                <wp:effectExtent l="0" t="0" r="17780" b="47625"/>
                <wp:wrapNone/>
                <wp:docPr id="45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101049"/>
                            <a:gd name="adj2" fmla="val 427"/>
                            <a:gd name="adj3" fmla="val 100541"/>
                            <a:gd name="adj4" fmla="val 50977"/>
                            <a:gd name="adj5" fmla="val 98736"/>
                            <a:gd name="adj6" fmla="val 100995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153B92" w14:textId="77777777" w:rsidR="00D75CB6" w:rsidRPr="00283265" w:rsidRDefault="00D75CB6" w:rsidP="00D75CB6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22114" id="_x0000_s1038" type="#_x0000_t48" style="position:absolute;left:0;text-align:left;margin-left:333.95pt;margin-top:25.5pt;width:34.6pt;height:15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" adj="21815,21327,11011,21717,92,21827" fillcolor="#ffc000" strokecolor="black [3213]" strokeweight="1pt">
                <v:textbox inset="1mm,1mm,1mm,1mm">
                  <w:txbxContent>
                    <w:p w14:paraId="29153B92" w14:textId="77777777" w:rsidR="00D75CB6" w:rsidRPr="00283265" w:rsidRDefault="00D75CB6" w:rsidP="00D75CB6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R10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D75CB6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7495AA05" wp14:editId="0CF86DF2">
                <wp:simplePos x="0" y="0"/>
                <wp:positionH relativeFrom="column">
                  <wp:posOffset>4246245</wp:posOffset>
                </wp:positionH>
                <wp:positionV relativeFrom="paragraph">
                  <wp:posOffset>533400</wp:posOffset>
                </wp:positionV>
                <wp:extent cx="439420" cy="200025"/>
                <wp:effectExtent l="0" t="0" r="17780" b="47625"/>
                <wp:wrapNone/>
                <wp:docPr id="48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101049"/>
                            <a:gd name="adj2" fmla="val 427"/>
                            <a:gd name="adj3" fmla="val 100541"/>
                            <a:gd name="adj4" fmla="val 50977"/>
                            <a:gd name="adj5" fmla="val 98736"/>
                            <a:gd name="adj6" fmla="val 100995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9B0850" w14:textId="77777777" w:rsidR="00D75CB6" w:rsidRPr="00283265" w:rsidRDefault="00D75CB6" w:rsidP="00D75CB6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95AA05" id="_x0000_s1039" type="#_x0000_t48" style="position:absolute;left:0;text-align:left;margin-left:334.35pt;margin-top:42pt;width:34.6pt;height:15.7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" adj="21815,21327,11011,21717,92,21827" fillcolor="yellow" strokecolor="black [3213]" strokeweight="1pt">
                <v:textbox inset="1mm,1mm,1mm,1mm">
                  <w:txbxContent>
                    <w:p w14:paraId="2E9B0850" w14:textId="77777777" w:rsidR="00D75CB6" w:rsidRPr="00283265" w:rsidRDefault="00D75CB6" w:rsidP="00D75CB6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R13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D75CB6"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3CAD96D0" wp14:editId="666559C8">
                <wp:simplePos x="0" y="0"/>
                <wp:positionH relativeFrom="column">
                  <wp:posOffset>2290445</wp:posOffset>
                </wp:positionH>
                <wp:positionV relativeFrom="paragraph">
                  <wp:posOffset>1269999</wp:posOffset>
                </wp:positionV>
                <wp:extent cx="180975" cy="438150"/>
                <wp:effectExtent l="0" t="0" r="28575" b="19050"/>
                <wp:wrapNone/>
                <wp:docPr id="104" name="Přímá spojnic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975" cy="4381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EFB10E" id="Přímá spojnice 104" o:spid="_x0000_s1026" style="position:absolute;flip:y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0.35pt,100pt" to="194.6pt,1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" strokecolor="black [3200]" strokeweight=".5pt">
                <v:stroke joinstyle="miter"/>
              </v:line>
            </w:pict>
          </mc:Fallback>
        </mc:AlternateContent>
      </w:r>
      <w:r w:rsidR="00D75CB6"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AE6FC01" wp14:editId="5932447E">
                <wp:simplePos x="0" y="0"/>
                <wp:positionH relativeFrom="column">
                  <wp:posOffset>2061845</wp:posOffset>
                </wp:positionH>
                <wp:positionV relativeFrom="paragraph">
                  <wp:posOffset>1212850</wp:posOffset>
                </wp:positionV>
                <wp:extent cx="228600" cy="523875"/>
                <wp:effectExtent l="0" t="0" r="19050" b="28575"/>
                <wp:wrapNone/>
                <wp:docPr id="102" name="Přímá spojnic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28600" cy="5238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5EC3C1" id="Přímá spojnice 102" o:spid="_x0000_s1026" style="position:absolute;flip:x y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2.35pt,95.5pt" to="180.35pt,1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" strokecolor="black [3200]" strokeweight=".5pt">
                <v:stroke joinstyle="miter"/>
              </v:line>
            </w:pict>
          </mc:Fallback>
        </mc:AlternateContent>
      </w:r>
      <w:r w:rsidR="00D75CB6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27A28E75" wp14:editId="787A72C2">
                <wp:simplePos x="0" y="0"/>
                <wp:positionH relativeFrom="column">
                  <wp:posOffset>1709420</wp:posOffset>
                </wp:positionH>
                <wp:positionV relativeFrom="paragraph">
                  <wp:posOffset>1631950</wp:posOffset>
                </wp:positionV>
                <wp:extent cx="439420" cy="200025"/>
                <wp:effectExtent l="0" t="285750" r="608330" b="28575"/>
                <wp:wrapNone/>
                <wp:docPr id="101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4253"/>
                            <a:gd name="adj2" fmla="val 101215"/>
                            <a:gd name="adj3" fmla="val 43301"/>
                            <a:gd name="adj4" fmla="val 131172"/>
                            <a:gd name="adj5" fmla="val -135292"/>
                            <a:gd name="adj6" fmla="val 235299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0E7692" w14:textId="77777777" w:rsidR="00D75CB6" w:rsidRPr="00283265" w:rsidRDefault="00D75CB6" w:rsidP="00D75CB6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28E75" id="_x0000_s1040" type="#_x0000_t48" style="position:absolute;left:0;text-align:left;margin-left:134.6pt;margin-top:128.5pt;width:34.6pt;height:15.7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" adj="50825,-29223,28333,9353,21862,9559" fillcolor="#ffc000" strokecolor="black [3213]" strokeweight="1pt">
                <v:textbox inset="1mm,1mm,1mm,1mm">
                  <w:txbxContent>
                    <w:p w14:paraId="430E7692" w14:textId="77777777" w:rsidR="00D75CB6" w:rsidRPr="00283265" w:rsidRDefault="00D75CB6" w:rsidP="00D75CB6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R1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D75CB6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7ECA8E05" wp14:editId="7DB382DA">
                <wp:simplePos x="0" y="0"/>
                <wp:positionH relativeFrom="column">
                  <wp:posOffset>2366645</wp:posOffset>
                </wp:positionH>
                <wp:positionV relativeFrom="paragraph">
                  <wp:posOffset>1784350</wp:posOffset>
                </wp:positionV>
                <wp:extent cx="439420" cy="200025"/>
                <wp:effectExtent l="0" t="266700" r="417830" b="28575"/>
                <wp:wrapNone/>
                <wp:docPr id="100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3267"/>
                            <a:gd name="adj2" fmla="val 99846"/>
                            <a:gd name="adj3" fmla="val 42759"/>
                            <a:gd name="adj4" fmla="val 131947"/>
                            <a:gd name="adj5" fmla="val -125615"/>
                            <a:gd name="adj6" fmla="val 190043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958C35" w14:textId="77777777" w:rsidR="00D75CB6" w:rsidRPr="00283265" w:rsidRDefault="00D75CB6" w:rsidP="00D75CB6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A8E05" id="_x0000_s1041" type="#_x0000_t48" style="position:absolute;left:0;text-align:left;margin-left:186.35pt;margin-top:140.5pt;width:34.6pt;height:15.7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" adj="41049,-27133,28501,9236,21567,9346" fillcolor="yellow" strokecolor="black [3213]" strokeweight="1pt">
                <v:textbox inset="1mm,1mm,1mm,1mm">
                  <w:txbxContent>
                    <w:p w14:paraId="53958C35" w14:textId="77777777" w:rsidR="00D75CB6" w:rsidRPr="00283265" w:rsidRDefault="00D75CB6" w:rsidP="00D75CB6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R11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545C1E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0B47AE9E" wp14:editId="287EFDB5">
                <wp:simplePos x="0" y="0"/>
                <wp:positionH relativeFrom="column">
                  <wp:posOffset>3776345</wp:posOffset>
                </wp:positionH>
                <wp:positionV relativeFrom="paragraph">
                  <wp:posOffset>1927225</wp:posOffset>
                </wp:positionV>
                <wp:extent cx="439420" cy="200025"/>
                <wp:effectExtent l="0" t="0" r="494030" b="47625"/>
                <wp:wrapNone/>
                <wp:docPr id="96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52203"/>
                            <a:gd name="adj2" fmla="val 100310"/>
                            <a:gd name="adj3" fmla="val 53239"/>
                            <a:gd name="adj4" fmla="val 132982"/>
                            <a:gd name="adj5" fmla="val 106738"/>
                            <a:gd name="adj6" fmla="val 209855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F91F0C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7AE9E" id="_x0000_s1042" type="#_x0000_t48" style="position:absolute;left:0;text-align:left;margin-left:297.35pt;margin-top:151.75pt;width:34.6pt;height:15.7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" adj="45329,23055,28724,11500,21667,11276" fillcolor="red" strokecolor="black [3213]" strokeweight="1pt">
                <v:textbox inset="1mm,1mm,1mm,1mm">
                  <w:txbxContent>
                    <w:p w14:paraId="51F91F0C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R14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545C1E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61DF561B" wp14:editId="1CE25CAE">
                <wp:simplePos x="0" y="0"/>
                <wp:positionH relativeFrom="column">
                  <wp:posOffset>4281170</wp:posOffset>
                </wp:positionH>
                <wp:positionV relativeFrom="paragraph">
                  <wp:posOffset>2517775</wp:posOffset>
                </wp:positionV>
                <wp:extent cx="439420" cy="200025"/>
                <wp:effectExtent l="0" t="190500" r="322580" b="28575"/>
                <wp:wrapNone/>
                <wp:docPr id="62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4253"/>
                            <a:gd name="adj2" fmla="val 101215"/>
                            <a:gd name="adj3" fmla="val 43301"/>
                            <a:gd name="adj4" fmla="val 131172"/>
                            <a:gd name="adj5" fmla="val -87673"/>
                            <a:gd name="adj6" fmla="val 168102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3C6CCD" w14:textId="534EC871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</w:t>
                            </w:r>
                            <w:r w:rsidR="008E3B2B"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DF561B" id="_x0000_s1043" type="#_x0000_t48" style="position:absolute;left:0;text-align:left;margin-left:337.1pt;margin-top:198.25pt;width:34.6pt;height:15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" adj="36310,-18937,28333,9353,21862,9559" fillcolor="#ffc000" strokecolor="black [3213]" strokeweight="1pt">
                <v:textbox inset="1mm,1mm,1mm,1mm">
                  <w:txbxContent>
                    <w:p w14:paraId="553C6CCD" w14:textId="534EC871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</w:t>
                      </w:r>
                      <w:r w:rsidR="008E3B2B"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="00545C1E"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3B2C4736" wp14:editId="510D018B">
                <wp:simplePos x="0" y="0"/>
                <wp:positionH relativeFrom="column">
                  <wp:posOffset>3709670</wp:posOffset>
                </wp:positionH>
                <wp:positionV relativeFrom="paragraph">
                  <wp:posOffset>1136650</wp:posOffset>
                </wp:positionV>
                <wp:extent cx="257175" cy="647700"/>
                <wp:effectExtent l="0" t="0" r="28575" b="19050"/>
                <wp:wrapNone/>
                <wp:docPr id="58" name="Přímá spojnic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7175" cy="6477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BF5763" id="Přímá spojnice 58" o:spid="_x0000_s1026" style="position:absolute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2.1pt,89.5pt" to="312.35pt,1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" strokecolor="black [3200]" strokeweight=".5pt">
                <v:stroke joinstyle="miter"/>
              </v:line>
            </w:pict>
          </mc:Fallback>
        </mc:AlternateContent>
      </w:r>
      <w:r w:rsidR="00545C1E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5C68203" wp14:editId="7B010231">
                <wp:simplePos x="0" y="0"/>
                <wp:positionH relativeFrom="column">
                  <wp:posOffset>3814445</wp:posOffset>
                </wp:positionH>
                <wp:positionV relativeFrom="paragraph">
                  <wp:posOffset>1012825</wp:posOffset>
                </wp:positionV>
                <wp:extent cx="439420" cy="200025"/>
                <wp:effectExtent l="247650" t="0" r="17780" b="428625"/>
                <wp:wrapNone/>
                <wp:docPr id="57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56479"/>
                            <a:gd name="adj2" fmla="val 10"/>
                            <a:gd name="adj3" fmla="val 54375"/>
                            <a:gd name="adj4" fmla="val -28826"/>
                            <a:gd name="adj5" fmla="val 293401"/>
                            <a:gd name="adj6" fmla="val -53981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45A2D3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68203" id="_x0000_s1044" type="#_x0000_t48" style="position:absolute;left:0;text-align:left;margin-left:300.35pt;margin-top:79.75pt;width:34.6pt;height:15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" adj="-11660,63375,-6226,11745,2,12199" fillcolor="#ffc000" strokecolor="black [3213]" strokeweight="1pt">
                <v:textbox inset="1mm,1mm,1mm,1mm">
                  <w:txbxContent>
                    <w:p w14:paraId="7845A2D3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R5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545C1E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3411A154" wp14:editId="70BE03B0">
                <wp:simplePos x="0" y="0"/>
                <wp:positionH relativeFrom="column">
                  <wp:posOffset>3338195</wp:posOffset>
                </wp:positionH>
                <wp:positionV relativeFrom="paragraph">
                  <wp:posOffset>727075</wp:posOffset>
                </wp:positionV>
                <wp:extent cx="439420" cy="200025"/>
                <wp:effectExtent l="209550" t="0" r="17780" b="542925"/>
                <wp:wrapNone/>
                <wp:docPr id="56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5336"/>
                            <a:gd name="adj2" fmla="val 37"/>
                            <a:gd name="adj3" fmla="val 46896"/>
                            <a:gd name="adj4" fmla="val -21533"/>
                            <a:gd name="adj5" fmla="val 344924"/>
                            <a:gd name="adj6" fmla="val -43670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6BAAB9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11A154" id="_x0000_s1045" type="#_x0000_t48" style="position:absolute;left:0;text-align:left;margin-left:262.85pt;margin-top:57.25pt;width:34.6pt;height:15.7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" adj="-9433,74504,-4651,10130,8,9793" fillcolor="yellow" strokecolor="black [3213]" strokeweight="1pt">
                <v:textbox inset="1mm,1mm,1mm,1mm">
                  <w:txbxContent>
                    <w:p w14:paraId="3B6BAAB9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R7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545C1E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9647C13" wp14:editId="44A07ABD">
                <wp:simplePos x="0" y="0"/>
                <wp:positionH relativeFrom="column">
                  <wp:posOffset>2700020</wp:posOffset>
                </wp:positionH>
                <wp:positionV relativeFrom="paragraph">
                  <wp:posOffset>412750</wp:posOffset>
                </wp:positionV>
                <wp:extent cx="439420" cy="200025"/>
                <wp:effectExtent l="152400" t="0" r="17780" b="657225"/>
                <wp:wrapNone/>
                <wp:docPr id="55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5336"/>
                            <a:gd name="adj2" fmla="val 37"/>
                            <a:gd name="adj3" fmla="val 46896"/>
                            <a:gd name="adj4" fmla="val -21533"/>
                            <a:gd name="adj5" fmla="val 402067"/>
                            <a:gd name="adj6" fmla="val -32832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1A99F7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47C13" id="_x0000_s1046" type="#_x0000_t48" style="position:absolute;left:0;text-align:left;margin-left:212.6pt;margin-top:32.5pt;width:34.6pt;height:15.7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" adj="-7092,86846,-4651,10130,8,9793" fillcolor="yellow" strokecolor="black [3213]" strokeweight="1pt">
                <v:textbox inset="1mm,1mm,1mm,1mm">
                  <w:txbxContent>
                    <w:p w14:paraId="1C1A99F7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R3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545C1E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479BA9A1" wp14:editId="5B916B9E">
                <wp:simplePos x="0" y="0"/>
                <wp:positionH relativeFrom="column">
                  <wp:posOffset>2519045</wp:posOffset>
                </wp:positionH>
                <wp:positionV relativeFrom="paragraph">
                  <wp:posOffset>79375</wp:posOffset>
                </wp:positionV>
                <wp:extent cx="439420" cy="200025"/>
                <wp:effectExtent l="171450" t="0" r="17780" b="904875"/>
                <wp:wrapNone/>
                <wp:docPr id="52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56479"/>
                            <a:gd name="adj2" fmla="val 10"/>
                            <a:gd name="adj3" fmla="val 54375"/>
                            <a:gd name="adj4" fmla="val -28826"/>
                            <a:gd name="adj5" fmla="val 517211"/>
                            <a:gd name="adj6" fmla="val -38808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53DD2F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BA9A1" id="_x0000_s1047" type="#_x0000_t48" style="position:absolute;left:0;text-align:left;margin-left:198.35pt;margin-top:6.25pt;width:34.6pt;height:15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" adj="-8383,111718,-6226,11745,2,12199" fillcolor="#ffc000" strokecolor="black [3213]" strokeweight="1pt">
                <v:textbox inset="1mm,1mm,1mm,1mm">
                  <w:txbxContent>
                    <w:p w14:paraId="5753DD2F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R9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545C1E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4B5F42CE" wp14:editId="74DA66C2">
                <wp:simplePos x="0" y="0"/>
                <wp:positionH relativeFrom="column">
                  <wp:posOffset>1852295</wp:posOffset>
                </wp:positionH>
                <wp:positionV relativeFrom="paragraph">
                  <wp:posOffset>69850</wp:posOffset>
                </wp:positionV>
                <wp:extent cx="439420" cy="200025"/>
                <wp:effectExtent l="114300" t="0" r="17780" b="847725"/>
                <wp:wrapNone/>
                <wp:docPr id="50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45336"/>
                            <a:gd name="adj2" fmla="val 37"/>
                            <a:gd name="adj3" fmla="val 46896"/>
                            <a:gd name="adj4" fmla="val -21533"/>
                            <a:gd name="adj5" fmla="val 487782"/>
                            <a:gd name="adj6" fmla="val 69046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AB8AF5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5F42CE" id="_x0000_s1048" type="#_x0000_t48" style="position:absolute;left:0;text-align:left;margin-left:145.85pt;margin-top:5.5pt;width:34.6pt;height:15.7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" adj="14914,105361,-4651,10130,8,9793" fillcolor="yellow" strokecolor="black [3213]" strokeweight="1pt">
                <v:textbox inset="1mm,1mm,1mm,1mm">
                  <w:txbxContent>
                    <w:p w14:paraId="3BAB8AF5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R2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545C1E" w:rsidRPr="00DF0102"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D7FF64B" wp14:editId="440656B4">
                <wp:simplePos x="0" y="0"/>
                <wp:positionH relativeFrom="column">
                  <wp:posOffset>1033145</wp:posOffset>
                </wp:positionH>
                <wp:positionV relativeFrom="paragraph">
                  <wp:posOffset>412750</wp:posOffset>
                </wp:positionV>
                <wp:extent cx="439420" cy="200025"/>
                <wp:effectExtent l="152400" t="0" r="17780" b="314325"/>
                <wp:wrapNone/>
                <wp:docPr id="34" name="Čárový bublinový popisek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420" cy="200025"/>
                        </a:xfrm>
                        <a:prstGeom prst="borderCallout2">
                          <a:avLst>
                            <a:gd name="adj1" fmla="val 56479"/>
                            <a:gd name="adj2" fmla="val 10"/>
                            <a:gd name="adj3" fmla="val 54375"/>
                            <a:gd name="adj4" fmla="val -28826"/>
                            <a:gd name="adj5" fmla="val 236258"/>
                            <a:gd name="adj6" fmla="val -32305"/>
                          </a:avLst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96562F" w14:textId="77777777" w:rsidR="00545C1E" w:rsidRPr="00283265" w:rsidRDefault="00545C1E" w:rsidP="00545C1E">
                            <w:pPr>
                              <w:spacing w:before="0" w:after="0" w:line="240" w:lineRule="auto"/>
                              <w:jc w:val="center"/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7FF64B" id="_x0000_s1049" type="#_x0000_t48" style="position:absolute;left:0;text-align:left;margin-left:81.35pt;margin-top:32.5pt;width:34.6pt;height:15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" adj="-6978,51032,-6226,11745,2,12199" fillcolor="#ffc000" strokecolor="black [3213]" strokeweight="1pt">
                <v:textbox inset="1mm,1mm,1mm,1mm">
                  <w:txbxContent>
                    <w:p w14:paraId="5D96562F" w14:textId="77777777" w:rsidR="00545C1E" w:rsidRPr="00283265" w:rsidRDefault="00545C1E" w:rsidP="00545C1E">
                      <w:pPr>
                        <w:spacing w:before="0" w:after="0" w:line="240" w:lineRule="auto"/>
                        <w:jc w:val="center"/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R8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BF0459">
        <w:rPr>
          <w:noProof/>
        </w:rPr>
        <w:drawing>
          <wp:inline distT="0" distB="0" distL="0" distR="0" wp14:anchorId="716A0EB4" wp14:editId="75B0F427">
            <wp:extent cx="5759450" cy="2791460"/>
            <wp:effectExtent l="0" t="0" r="0" b="889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9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02021" w14:textId="77777777" w:rsidR="00B167F7" w:rsidRDefault="00B167F7" w:rsidP="00B167F7">
      <w:pPr>
        <w:tabs>
          <w:tab w:val="left" w:pos="1205"/>
        </w:tabs>
        <w:rPr>
          <w:lang w:eastAsia="sv-SE"/>
        </w:rPr>
      </w:pPr>
      <w:r w:rsidRPr="00475E1E">
        <w:t xml:space="preserve">Auditorský tým by rád zdůraznil, že provedení BA nemá za cíl kritizovat mnohdy velmi komplikovanou práci projektanta a zhotovitele posuzované stavby, ale snaží se pomoci navrhnout a realizovat stavbu v nejlepším možném bezpečném a funkčním provedení! Je nutno upozornit na skutečnost, že nemusí být v možnostech auditorského týmu poukázat ve zprávě o provedení auditu bezpečnosti PK na všechna skutečná rizika, posouzení je výrazně ovlivněno kvalitou a komplexností dodaných podkladů. </w:t>
      </w:r>
    </w:p>
    <w:p w14:paraId="59B6577B" w14:textId="77777777" w:rsidR="00B167F7" w:rsidRDefault="00B167F7" w:rsidP="00AC1EAF"/>
    <w:p w14:paraId="07F5D5D4" w14:textId="1DEE23C3" w:rsidR="00F86298" w:rsidRDefault="00F86298" w:rsidP="00AC1EAF">
      <w:r w:rsidRPr="00515038">
        <w:t xml:space="preserve">V Praze, </w:t>
      </w:r>
      <w:r w:rsidR="00FA38A5">
        <w:t>listopad</w:t>
      </w:r>
      <w:r w:rsidRPr="00515038">
        <w:t xml:space="preserve"> 202</w:t>
      </w:r>
      <w:r w:rsidR="00FA38A5">
        <w:t>2</w:t>
      </w:r>
      <w:r w:rsidRPr="00515038">
        <w:tab/>
      </w:r>
      <w:r w:rsidRPr="00515038">
        <w:tab/>
      </w:r>
      <w:r w:rsidRPr="00515038">
        <w:tab/>
      </w:r>
      <w:r w:rsidRPr="00515038">
        <w:tab/>
      </w:r>
      <w:r w:rsidRPr="00515038">
        <w:tab/>
      </w:r>
      <w:r w:rsidRPr="00515038">
        <w:tab/>
        <w:t>za autorský tým</w:t>
      </w:r>
    </w:p>
    <w:p w14:paraId="3D55542F" w14:textId="24D3CA5A" w:rsidR="00E12953" w:rsidRDefault="00E12953" w:rsidP="00AC1EAF">
      <w:r w:rsidRPr="00515038">
        <w:rPr>
          <w:noProof/>
          <w:lang w:eastAsia="cs-CZ"/>
        </w:rPr>
        <w:drawing>
          <wp:anchor distT="0" distB="0" distL="114300" distR="114300" simplePos="0" relativeHeight="251736064" behindDoc="1" locked="0" layoutInCell="1" allowOverlap="1" wp14:anchorId="6B5DCB54" wp14:editId="55B8A03A">
            <wp:simplePos x="0" y="0"/>
            <wp:positionH relativeFrom="column">
              <wp:posOffset>3537585</wp:posOffset>
            </wp:positionH>
            <wp:positionV relativeFrom="paragraph">
              <wp:posOffset>126365</wp:posOffset>
            </wp:positionV>
            <wp:extent cx="1472400" cy="640800"/>
            <wp:effectExtent l="38100" t="57150" r="33020" b="64135"/>
            <wp:wrapNone/>
            <wp:docPr id="7" name="Obrázek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59157">
                      <a:off x="0" y="0"/>
                      <a:ext cx="1472400" cy="64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5C6994" w14:textId="3E0C1C83" w:rsidR="00E12953" w:rsidRDefault="00E12953" w:rsidP="00AC1EAF"/>
    <w:p w14:paraId="71AE90CC" w14:textId="50F5DFB0" w:rsidR="00E12953" w:rsidRDefault="00E12953" w:rsidP="00AC1EAF"/>
    <w:p w14:paraId="03934D44" w14:textId="2AC9E270" w:rsidR="00E12953" w:rsidRDefault="00E12953" w:rsidP="00AC1EAF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4656C0">
        <w:rPr>
          <w:rFonts w:cstheme="minorHAnsi"/>
        </w:rPr>
        <w:t>Ing. Pavel Suntych</w:t>
      </w:r>
    </w:p>
    <w:p w14:paraId="28BBEE23" w14:textId="08A63CE5" w:rsidR="00AC1EAF" w:rsidRPr="00F33397" w:rsidRDefault="00AC1EAF" w:rsidP="00FE1ED3"/>
    <w:p w14:paraId="5B1E0875" w14:textId="1891CF7B" w:rsidR="00F86298" w:rsidRPr="004656C0" w:rsidRDefault="00F86298" w:rsidP="00F86298">
      <w:pPr>
        <w:pStyle w:val="Titulektabulek"/>
        <w:ind w:firstLine="0"/>
        <w:rPr>
          <w:sz w:val="18"/>
          <w:szCs w:val="18"/>
        </w:rPr>
      </w:pPr>
      <w:r w:rsidRPr="004656C0">
        <w:rPr>
          <w:b/>
          <w:sz w:val="18"/>
          <w:szCs w:val="18"/>
        </w:rPr>
        <w:lastRenderedPageBreak/>
        <w:t xml:space="preserve">Příloha č. 1: </w:t>
      </w:r>
      <w:r w:rsidRPr="004656C0">
        <w:rPr>
          <w:sz w:val="18"/>
          <w:szCs w:val="18"/>
        </w:rPr>
        <w:t>Povolení k výkonu činnosti auditor bezpečnosti pozemních komunikací</w:t>
      </w:r>
    </w:p>
    <w:tbl>
      <w:tblPr>
        <w:tblStyle w:val="Mkatabulky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56"/>
        <w:gridCol w:w="5676"/>
        <w:gridCol w:w="1538"/>
      </w:tblGrid>
      <w:tr w:rsidR="00F86298" w:rsidRPr="004656C0" w14:paraId="62AE58AE" w14:textId="77777777" w:rsidTr="00465B6F">
        <w:trPr>
          <w:trHeight w:val="346"/>
          <w:jc w:val="center"/>
        </w:trPr>
        <w:tc>
          <w:tcPr>
            <w:tcW w:w="4993" w:type="dxa"/>
          </w:tcPr>
          <w:p w14:paraId="2A3759A1" w14:textId="77777777" w:rsidR="00F86298" w:rsidRPr="004656C0" w:rsidRDefault="00F86298" w:rsidP="00465B6F">
            <w:pPr>
              <w:jc w:val="center"/>
              <w:rPr>
                <w:rFonts w:cstheme="minorHAnsi"/>
              </w:rPr>
            </w:pPr>
          </w:p>
        </w:tc>
        <w:tc>
          <w:tcPr>
            <w:tcW w:w="4880" w:type="dxa"/>
          </w:tcPr>
          <w:p w14:paraId="28764943" w14:textId="77777777" w:rsidR="00F86298" w:rsidRPr="004656C0" w:rsidRDefault="00F86298" w:rsidP="00465B6F">
            <w:pPr>
              <w:jc w:val="center"/>
            </w:pPr>
            <w:r w:rsidRPr="004656C0">
              <w:rPr>
                <w:rFonts w:cstheme="minorHAnsi"/>
              </w:rPr>
              <w:t>Ing. Pavel Suntych</w:t>
            </w:r>
          </w:p>
        </w:tc>
        <w:tc>
          <w:tcPr>
            <w:tcW w:w="4062" w:type="dxa"/>
          </w:tcPr>
          <w:p w14:paraId="5CE545A9" w14:textId="77777777" w:rsidR="00F86298" w:rsidRPr="004656C0" w:rsidRDefault="00F86298" w:rsidP="00465B6F">
            <w:pPr>
              <w:jc w:val="center"/>
              <w:rPr>
                <w:rFonts w:cstheme="minorHAnsi"/>
              </w:rPr>
            </w:pPr>
          </w:p>
        </w:tc>
      </w:tr>
      <w:tr w:rsidR="00F86298" w:rsidRPr="00A6600D" w14:paraId="74E83AEF" w14:textId="77777777" w:rsidTr="00465B6F">
        <w:trPr>
          <w:trHeight w:val="6658"/>
          <w:jc w:val="center"/>
        </w:trPr>
        <w:tc>
          <w:tcPr>
            <w:tcW w:w="4993" w:type="dxa"/>
          </w:tcPr>
          <w:p w14:paraId="558D07D1" w14:textId="77777777" w:rsidR="00F86298" w:rsidRPr="004656C0" w:rsidRDefault="00F86298" w:rsidP="00465B6F">
            <w:pPr>
              <w:jc w:val="center"/>
              <w:rPr>
                <w:rFonts w:cstheme="minorHAnsi"/>
                <w:lang w:eastAsia="cs-CZ"/>
              </w:rPr>
            </w:pPr>
            <w:r w:rsidRPr="004656C0">
              <w:rPr>
                <w:rFonts w:cstheme="minorHAnsi"/>
                <w:lang w:eastAsia="cs-CZ"/>
              </w:rPr>
              <w:br/>
            </w:r>
          </w:p>
        </w:tc>
        <w:tc>
          <w:tcPr>
            <w:tcW w:w="4880" w:type="dxa"/>
          </w:tcPr>
          <w:p w14:paraId="1E71B964" w14:textId="77777777" w:rsidR="00F86298" w:rsidRPr="00A6600D" w:rsidRDefault="00F86298" w:rsidP="00465B6F">
            <w:pPr>
              <w:jc w:val="center"/>
              <w:rPr>
                <w:rFonts w:cstheme="minorHAnsi"/>
              </w:rPr>
            </w:pPr>
            <w:r w:rsidRPr="004656C0">
              <w:rPr>
                <w:rFonts w:cstheme="minorHAnsi"/>
                <w:noProof/>
                <w:lang w:eastAsia="cs-CZ"/>
              </w:rPr>
              <w:drawing>
                <wp:inline distT="0" distB="0" distL="0" distR="0" wp14:anchorId="3E30D2B4" wp14:editId="72101E0D">
                  <wp:extent cx="3466759" cy="4923891"/>
                  <wp:effectExtent l="0" t="0" r="635" b="0"/>
                  <wp:docPr id="106" name="Obrázek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385" cy="49531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2" w:type="dxa"/>
          </w:tcPr>
          <w:p w14:paraId="0BE1EA5A" w14:textId="77777777" w:rsidR="00F86298" w:rsidRPr="00A6600D" w:rsidRDefault="00F86298" w:rsidP="00465B6F">
            <w:pPr>
              <w:jc w:val="center"/>
              <w:rPr>
                <w:rFonts w:cstheme="minorHAnsi"/>
                <w:lang w:eastAsia="cs-CZ"/>
              </w:rPr>
            </w:pPr>
          </w:p>
        </w:tc>
      </w:tr>
    </w:tbl>
    <w:p w14:paraId="0C29E487" w14:textId="77777777" w:rsidR="00F86298" w:rsidRPr="00EC3003" w:rsidRDefault="00F86298" w:rsidP="00F86298">
      <w:pPr>
        <w:rPr>
          <w:lang w:eastAsia="sv-SE"/>
        </w:rPr>
      </w:pPr>
    </w:p>
    <w:sectPr w:rsidR="00F86298" w:rsidRPr="00EC3003" w:rsidSect="00DC2390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6" w:h="16838" w:code="9"/>
      <w:pgMar w:top="1588" w:right="1418" w:bottom="1418" w:left="1418" w:header="567" w:footer="51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EB44F9" w14:textId="77777777" w:rsidR="000F313B" w:rsidRDefault="000F313B" w:rsidP="00D974A9">
      <w:pPr>
        <w:spacing w:after="0" w:line="240" w:lineRule="auto"/>
      </w:pPr>
      <w:r>
        <w:separator/>
      </w:r>
    </w:p>
  </w:endnote>
  <w:endnote w:type="continuationSeparator" w:id="0">
    <w:p w14:paraId="0A5DCA9E" w14:textId="77777777" w:rsidR="000F313B" w:rsidRDefault="000F313B" w:rsidP="00D974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6745C2" w14:textId="0F6A1F9F" w:rsidR="00EA59D5" w:rsidRDefault="00EA59D5" w:rsidP="00BD4721">
    <w:pPr>
      <w:pStyle w:val="Zpat1"/>
    </w:pPr>
    <w:r w:rsidRPr="003435D8">
      <w:fldChar w:fldCharType="begin"/>
    </w:r>
    <w:r w:rsidRPr="00A220A3">
      <w:instrText>PAGE  \* Arabic  \* MERGEFORMAT</w:instrText>
    </w:r>
    <w:r w:rsidRPr="003435D8">
      <w:fldChar w:fldCharType="separate"/>
    </w:r>
    <w:r>
      <w:rPr>
        <w:noProof/>
      </w:rPr>
      <w:t>2</w:t>
    </w:r>
    <w:r w:rsidRPr="003435D8">
      <w:fldChar w:fldCharType="end"/>
    </w:r>
    <w:r>
      <w:t>/</w:t>
    </w:r>
    <w:r>
      <w:rPr>
        <w:lang w:val="en-GB"/>
      </w:rPr>
      <w:fldChar w:fldCharType="begin"/>
    </w:r>
    <w:r w:rsidRPr="00A220A3">
      <w:instrText>NUMPAGES  \* Arabic  \* MERGEFORMAT</w:instrText>
    </w:r>
    <w:r>
      <w:rPr>
        <w:lang w:val="en-GB"/>
      </w:rPr>
      <w:fldChar w:fldCharType="separate"/>
    </w:r>
    <w:r w:rsidRPr="00380967">
      <w:rPr>
        <w:noProof/>
      </w:rPr>
      <w:t>6</w:t>
    </w:r>
    <w:r>
      <w:rPr>
        <w:noProof/>
        <w:lang w:val="sv-SE"/>
      </w:rPr>
      <w:fldChar w:fldCharType="end"/>
    </w:r>
    <w:r w:rsidRPr="00641C4B">
      <w:rPr>
        <w:noProof/>
        <w:lang w:val="pl-PL"/>
      </w:rPr>
      <w:t xml:space="preserve"> </w:t>
    </w:r>
    <w:r w:rsidRPr="00641C4B">
      <w:rPr>
        <w:noProof/>
        <w:lang w:val="pl-PL"/>
      </w:rPr>
      <w:tab/>
    </w:r>
    <w:r w:rsidR="00641C4B">
      <w:t>MODERNIZACE SILNICE II/337 TŘEMOŠNICE – HRANICE PK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305268" w14:textId="02D67C0B" w:rsidR="00EA59D5" w:rsidRDefault="00641C4B" w:rsidP="00BD4721">
    <w:pPr>
      <w:pStyle w:val="Zpat1"/>
    </w:pPr>
    <w:r>
      <w:t>MODERNIZACE SILNICE II/337 TŘEMOŠNICE – HRANICE PK</w:t>
    </w:r>
    <w:r w:rsidR="00EA59D5" w:rsidRPr="00A220A3">
      <w:tab/>
    </w:r>
    <w:r w:rsidR="00EA59D5" w:rsidRPr="003435D8">
      <w:fldChar w:fldCharType="begin"/>
    </w:r>
    <w:r w:rsidR="00EA59D5" w:rsidRPr="00A220A3">
      <w:instrText>PAGE  \* Arabic  \* MERGEFORMAT</w:instrText>
    </w:r>
    <w:r w:rsidR="00EA59D5" w:rsidRPr="003435D8">
      <w:fldChar w:fldCharType="separate"/>
    </w:r>
    <w:r w:rsidR="00EA59D5">
      <w:rPr>
        <w:noProof/>
      </w:rPr>
      <w:t>3</w:t>
    </w:r>
    <w:r w:rsidR="00EA59D5" w:rsidRPr="003435D8">
      <w:fldChar w:fldCharType="end"/>
    </w:r>
    <w:r w:rsidR="00EA59D5">
      <w:t>/</w:t>
    </w:r>
    <w:r w:rsidR="00EA59D5">
      <w:rPr>
        <w:lang w:val="en-GB"/>
      </w:rPr>
      <w:fldChar w:fldCharType="begin"/>
    </w:r>
    <w:r w:rsidR="00EA59D5" w:rsidRPr="00A220A3">
      <w:instrText>NUMPAGES  \* Arabic  \* MERGEFORMAT</w:instrText>
    </w:r>
    <w:r w:rsidR="00EA59D5">
      <w:rPr>
        <w:lang w:val="en-GB"/>
      </w:rPr>
      <w:fldChar w:fldCharType="separate"/>
    </w:r>
    <w:r w:rsidR="00EA59D5" w:rsidRPr="00380967">
      <w:rPr>
        <w:noProof/>
      </w:rPr>
      <w:t>6</w:t>
    </w:r>
    <w:r w:rsidR="00EA59D5">
      <w:rPr>
        <w:noProof/>
        <w:lang w:val="sv-SE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katabulky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642"/>
      <w:gridCol w:w="2642"/>
      <w:gridCol w:w="2642"/>
    </w:tblGrid>
    <w:tr w:rsidR="00EA59D5" w:rsidRPr="003B5032" w14:paraId="2C237FA7" w14:textId="77777777" w:rsidTr="00E533F2">
      <w:trPr>
        <w:trHeight w:val="567"/>
        <w:jc w:val="center"/>
      </w:trPr>
      <w:tc>
        <w:tcPr>
          <w:tcW w:w="2642" w:type="dxa"/>
        </w:tcPr>
        <w:p w14:paraId="4192325C" w14:textId="77777777" w:rsidR="00EA59D5" w:rsidRPr="003B5032" w:rsidRDefault="00EA59D5" w:rsidP="00DC2390">
          <w:pPr>
            <w:pStyle w:val="FooterAddress"/>
            <w:spacing w:before="0" w:line="240" w:lineRule="auto"/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</w:pPr>
          <w:r w:rsidRPr="003B5032"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>AFRY CZ s.r.o.</w:t>
          </w:r>
        </w:p>
        <w:p w14:paraId="20A2C672" w14:textId="77777777" w:rsidR="00EA59D5" w:rsidRPr="003B5032" w:rsidRDefault="00EA59D5" w:rsidP="00DC2390">
          <w:pPr>
            <w:pStyle w:val="FooterAddress"/>
            <w:spacing w:before="0" w:line="240" w:lineRule="auto"/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</w:pPr>
          <w:r w:rsidRPr="003B5032"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>Sídlo společnosti</w:t>
          </w:r>
        </w:p>
        <w:p w14:paraId="1FA3C0C8" w14:textId="77777777" w:rsidR="00EA59D5" w:rsidRPr="003B5032" w:rsidRDefault="00EA59D5" w:rsidP="00DC2390">
          <w:pPr>
            <w:pStyle w:val="FooterAddress"/>
            <w:spacing w:before="0" w:line="240" w:lineRule="auto"/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</w:pPr>
          <w:r w:rsidRPr="003B5032"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>Magistrů 1275/13</w:t>
          </w:r>
        </w:p>
        <w:p w14:paraId="6827896D" w14:textId="77777777" w:rsidR="00EA59D5" w:rsidRPr="003B5032" w:rsidRDefault="00EA59D5" w:rsidP="00DC2390">
          <w:pPr>
            <w:pStyle w:val="FooterAddress"/>
            <w:spacing w:before="0" w:line="240" w:lineRule="auto"/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</w:pPr>
          <w:r w:rsidRPr="003B5032"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>140 00 Praha 4</w:t>
          </w:r>
        </w:p>
        <w:p w14:paraId="4FD01375" w14:textId="77777777" w:rsidR="00EA59D5" w:rsidRPr="003B5032" w:rsidRDefault="00EA59D5" w:rsidP="00DC2390">
          <w:pPr>
            <w:pStyle w:val="FooterAddress"/>
            <w:rPr>
              <w:lang w:val="cs-CZ"/>
            </w:rPr>
          </w:pPr>
        </w:p>
      </w:tc>
      <w:tc>
        <w:tcPr>
          <w:tcW w:w="2642" w:type="dxa"/>
        </w:tcPr>
        <w:p w14:paraId="7C8748D1" w14:textId="77777777" w:rsidR="00EA59D5" w:rsidRPr="003B5032" w:rsidRDefault="00EA59D5" w:rsidP="00DC2390">
          <w:pPr>
            <w:pStyle w:val="FooterAddress"/>
            <w:spacing w:before="0" w:line="240" w:lineRule="auto"/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</w:pPr>
          <w:r w:rsidRPr="003B5032"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>Telefon +420 277</w:t>
          </w:r>
          <w:r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> 005 500</w:t>
          </w:r>
          <w:r w:rsidRPr="003B5032"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 xml:space="preserve"> </w:t>
          </w:r>
        </w:p>
        <w:p w14:paraId="6D01678B" w14:textId="77777777" w:rsidR="00EA59D5" w:rsidRPr="003B5032" w:rsidRDefault="00EA59D5" w:rsidP="00DC2390">
          <w:pPr>
            <w:pStyle w:val="FooterAddress"/>
            <w:spacing w:before="0" w:line="240" w:lineRule="auto"/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</w:pPr>
          <w:r w:rsidRPr="003B5032"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>Zapsána u Městského soudu v Praze</w:t>
          </w:r>
        </w:p>
        <w:p w14:paraId="69EE35CE" w14:textId="77777777" w:rsidR="00EA59D5" w:rsidRPr="003B5032" w:rsidRDefault="00EA59D5" w:rsidP="00DC2390">
          <w:pPr>
            <w:pStyle w:val="FooterAddress"/>
            <w:spacing w:before="0" w:line="240" w:lineRule="auto"/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</w:pPr>
          <w:r w:rsidRPr="003B5032"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 xml:space="preserve">IČO: </w:t>
          </w:r>
          <w:r w:rsidRPr="003B5032">
            <w:rPr>
              <w:rFonts w:ascii="Verdana" w:hAnsi="Verdana"/>
              <w:szCs w:val="13"/>
              <w:lang w:val="cs-CZ"/>
            </w:rPr>
            <w:t>45306605</w:t>
          </w:r>
        </w:p>
        <w:p w14:paraId="729318D8" w14:textId="77777777" w:rsidR="00EA59D5" w:rsidRPr="003B5032" w:rsidRDefault="00EA59D5" w:rsidP="00DC2390">
          <w:pPr>
            <w:pStyle w:val="FooterAddress"/>
            <w:spacing w:before="0" w:line="240" w:lineRule="auto"/>
            <w:rPr>
              <w:lang w:val="cs-CZ"/>
            </w:rPr>
          </w:pPr>
          <w:r w:rsidRPr="003B5032">
            <w:rPr>
              <w:rStyle w:val="FooterAddressChar"/>
              <w:rFonts w:asciiTheme="majorHAnsi" w:eastAsiaTheme="minorHAnsi" w:hAnsiTheme="majorHAnsi" w:cstheme="minorBidi"/>
              <w:lang w:val="cs-CZ" w:eastAsia="en-US"/>
            </w:rPr>
            <w:t xml:space="preserve">DIČ: </w:t>
          </w:r>
          <w:r w:rsidRPr="003B5032">
            <w:rPr>
              <w:rFonts w:ascii="Verdana" w:hAnsi="Verdana"/>
              <w:szCs w:val="13"/>
              <w:lang w:val="cs-CZ"/>
            </w:rPr>
            <w:t>CZ45306605</w:t>
          </w:r>
        </w:p>
      </w:tc>
      <w:tc>
        <w:tcPr>
          <w:tcW w:w="2642" w:type="dxa"/>
        </w:tcPr>
        <w:p w14:paraId="102CFDB9" w14:textId="77777777" w:rsidR="00EA59D5" w:rsidRPr="00CF0052" w:rsidRDefault="00EA59D5" w:rsidP="00DC2390">
          <w:pPr>
            <w:pStyle w:val="Zpat"/>
            <w:spacing w:line="240" w:lineRule="auto"/>
            <w:rPr>
              <w:rStyle w:val="FooterAddressChar"/>
              <w:lang w:val="cs-CZ"/>
            </w:rPr>
          </w:pPr>
          <w:r w:rsidRPr="00CF0052">
            <w:rPr>
              <w:rStyle w:val="FooterAddressChar"/>
              <w:lang w:val="cs-CZ"/>
            </w:rPr>
            <w:t>www.afry.cz</w:t>
          </w:r>
        </w:p>
        <w:p w14:paraId="290E6160" w14:textId="77777777" w:rsidR="00EA59D5" w:rsidRPr="00CF0052" w:rsidRDefault="00EA59D5" w:rsidP="00DC2390">
          <w:pPr>
            <w:pStyle w:val="Zpat"/>
            <w:spacing w:line="240" w:lineRule="auto"/>
            <w:rPr>
              <w:rStyle w:val="FooterAddressChar"/>
              <w:lang w:val="cs-CZ"/>
            </w:rPr>
          </w:pPr>
        </w:p>
        <w:p w14:paraId="27BA5813" w14:textId="77777777" w:rsidR="00EA59D5" w:rsidRPr="00B3134E" w:rsidRDefault="00D06E3E" w:rsidP="00DC2390">
          <w:pPr>
            <w:pStyle w:val="Zpat"/>
            <w:spacing w:line="240" w:lineRule="auto"/>
            <w:rPr>
              <w:rFonts w:ascii="Verdana" w:hAnsi="Verdana"/>
              <w:color w:val="000000" w:themeColor="text1"/>
              <w:szCs w:val="13"/>
            </w:rPr>
          </w:pPr>
          <w:hyperlink r:id="rId1" w:history="1">
            <w:r w:rsidR="00EA59D5" w:rsidRPr="00B3134E">
              <w:rPr>
                <w:rStyle w:val="Hypertextovodkaz"/>
                <w:rFonts w:ascii="Verdana" w:hAnsi="Verdana"/>
                <w:color w:val="000000" w:themeColor="text1"/>
                <w:szCs w:val="13"/>
                <w:u w:val="none"/>
              </w:rPr>
              <w:t>afrycz@afry.com</w:t>
            </w:r>
          </w:hyperlink>
        </w:p>
        <w:p w14:paraId="32D18D39" w14:textId="77777777" w:rsidR="00EA59D5" w:rsidRPr="003B5032" w:rsidRDefault="00EA59D5" w:rsidP="00DC2390">
          <w:pPr>
            <w:pStyle w:val="Zpat"/>
            <w:spacing w:line="240" w:lineRule="auto"/>
          </w:pPr>
          <w:r w:rsidRPr="003B5032">
            <w:rPr>
              <w:rFonts w:ascii="Verdana" w:hAnsi="Verdana"/>
              <w:szCs w:val="13"/>
            </w:rPr>
            <w:t>ID schránky: ay4ur5q</w:t>
          </w:r>
        </w:p>
      </w:tc>
    </w:tr>
  </w:tbl>
  <w:p w14:paraId="08973D05" w14:textId="5FE07916" w:rsidR="00EA59D5" w:rsidRPr="00A220A3" w:rsidRDefault="00EA59D5" w:rsidP="00463DDD">
    <w:pPr>
      <w:pStyle w:val="Zpat1"/>
    </w:pPr>
    <w:r w:rsidRPr="00A220A3">
      <w:tab/>
    </w:r>
    <w:r w:rsidRPr="003435D8">
      <w:fldChar w:fldCharType="begin"/>
    </w:r>
    <w:r w:rsidRPr="00A220A3">
      <w:instrText>PAGE  \* Arabic  \* MERGEFORMAT</w:instrText>
    </w:r>
    <w:r w:rsidRPr="003435D8">
      <w:fldChar w:fldCharType="separate"/>
    </w:r>
    <w:r>
      <w:rPr>
        <w:noProof/>
      </w:rPr>
      <w:t>2</w:t>
    </w:r>
    <w:r w:rsidRPr="003435D8">
      <w:fldChar w:fldCharType="end"/>
    </w:r>
    <w:r>
      <w:t>/</w:t>
    </w:r>
    <w:r>
      <w:rPr>
        <w:lang w:val="en-GB"/>
      </w:rPr>
      <w:fldChar w:fldCharType="begin"/>
    </w:r>
    <w:r w:rsidRPr="00A220A3">
      <w:instrText>NUMPAGES  \* Arabic  \* MERGEFORMAT</w:instrText>
    </w:r>
    <w:r>
      <w:rPr>
        <w:lang w:val="en-GB"/>
      </w:rPr>
      <w:fldChar w:fldCharType="separate"/>
    </w:r>
    <w:r w:rsidRPr="002C74DE">
      <w:rPr>
        <w:noProof/>
      </w:rPr>
      <w:t>4</w:t>
    </w:r>
    <w:r>
      <w:rPr>
        <w:noProof/>
        <w:lang w:val="sv-S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58FAA7" w14:textId="77777777" w:rsidR="000F313B" w:rsidRDefault="000F313B" w:rsidP="00D974A9">
      <w:pPr>
        <w:spacing w:after="0" w:line="240" w:lineRule="auto"/>
      </w:pPr>
      <w:r>
        <w:separator/>
      </w:r>
    </w:p>
  </w:footnote>
  <w:footnote w:type="continuationSeparator" w:id="0">
    <w:p w14:paraId="7562F8F7" w14:textId="77777777" w:rsidR="000F313B" w:rsidRDefault="000F313B" w:rsidP="00D974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72C33" w14:textId="27567158" w:rsidR="00EA59D5" w:rsidRDefault="00EA59D5" w:rsidP="008B1875">
    <w:pPr>
      <w:pStyle w:val="Zhlav"/>
      <w:jc w:val="right"/>
    </w:pPr>
    <w:r>
      <w:rPr>
        <w:noProof/>
      </w:rPr>
      <w:drawing>
        <wp:anchor distT="0" distB="0" distL="114300" distR="114300" simplePos="0" relativeHeight="251671552" behindDoc="0" locked="0" layoutInCell="1" allowOverlap="1" wp14:anchorId="1AFC60DA" wp14:editId="5F1C48DC">
          <wp:simplePos x="0" y="0"/>
          <wp:positionH relativeFrom="column">
            <wp:posOffset>-619125</wp:posOffset>
          </wp:positionH>
          <wp:positionV relativeFrom="page">
            <wp:posOffset>321945</wp:posOffset>
          </wp:positionV>
          <wp:extent cx="1692000" cy="482400"/>
          <wp:effectExtent l="0" t="0" r="3810" b="0"/>
          <wp:wrapNone/>
          <wp:docPr id="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AFRY_Logotyp_Horizontal_Explainer_FINAL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92000" cy="48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color w:val="A6A6A6" w:themeColor="background1" w:themeShade="A6"/>
        <w:sz w:val="22"/>
      </w:rPr>
      <w:t>AUDIT BEZPEČNOSTI PK</w:t>
    </w:r>
    <w:r w:rsidRPr="007D7546">
      <w:rPr>
        <w:noProof/>
        <w:color w:val="A6A6A6" w:themeColor="background1" w:themeShade="A6"/>
        <w:sz w:val="22"/>
        <w:lang w:val="cs-CZ" w:eastAsia="zh-TW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4D31C" w14:textId="2F3CE82F" w:rsidR="00EA59D5" w:rsidRPr="007D7546" w:rsidRDefault="00EA59D5">
    <w:pPr>
      <w:pStyle w:val="Zhlav"/>
      <w:rPr>
        <w:color w:val="A6A6A6" w:themeColor="background1" w:themeShade="A6"/>
        <w:sz w:val="22"/>
      </w:rPr>
    </w:pPr>
    <w:r>
      <w:rPr>
        <w:noProof/>
      </w:rPr>
      <w:drawing>
        <wp:anchor distT="0" distB="0" distL="114300" distR="114300" simplePos="0" relativeHeight="251673600" behindDoc="0" locked="0" layoutInCell="1" allowOverlap="1" wp14:anchorId="5B240C91" wp14:editId="1102FF0E">
          <wp:simplePos x="0" y="0"/>
          <wp:positionH relativeFrom="margin">
            <wp:posOffset>4740275</wp:posOffset>
          </wp:positionH>
          <wp:positionV relativeFrom="page">
            <wp:posOffset>323850</wp:posOffset>
          </wp:positionV>
          <wp:extent cx="1692000" cy="482400"/>
          <wp:effectExtent l="0" t="0" r="381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AFRY_Logotyp_Horizontal_Explainer_FINAL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92000" cy="48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color w:val="A6A6A6" w:themeColor="background1" w:themeShade="A6"/>
        <w:sz w:val="22"/>
      </w:rPr>
      <w:t>AUDIT BEZPEČNOSTI PK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0E7EB4" w14:textId="1908373A" w:rsidR="00EA59D5" w:rsidRPr="007D7546" w:rsidRDefault="00EA59D5" w:rsidP="00E00AB8">
    <w:pPr>
      <w:pStyle w:val="Zhlav1"/>
      <w:tabs>
        <w:tab w:val="right" w:pos="9070"/>
      </w:tabs>
    </w:pPr>
    <w:r>
      <w:rPr>
        <w:noProof/>
      </w:rPr>
      <w:drawing>
        <wp:anchor distT="0" distB="0" distL="114300" distR="114300" simplePos="0" relativeHeight="251675648" behindDoc="0" locked="0" layoutInCell="1" allowOverlap="1" wp14:anchorId="12A496C6" wp14:editId="2C5408EA">
          <wp:simplePos x="0" y="0"/>
          <wp:positionH relativeFrom="column">
            <wp:posOffset>4773490</wp:posOffset>
          </wp:positionH>
          <wp:positionV relativeFrom="page">
            <wp:posOffset>255270</wp:posOffset>
          </wp:positionV>
          <wp:extent cx="1692000" cy="482400"/>
          <wp:effectExtent l="0" t="0" r="3810" b="0"/>
          <wp:wrapNone/>
          <wp:docPr id="3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AFRY_Logotyp_Horizontal_Explainer_FINAL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92000" cy="48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00AB8">
      <w:t xml:space="preserve"> </w:t>
    </w:r>
    <w:r>
      <w:t>AUDIT BEZPEČNOSTI PK</w: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6475B"/>
    <w:multiLevelType w:val="hybridMultilevel"/>
    <w:tmpl w:val="6F385510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" w15:restartNumberingAfterBreak="0">
    <w:nsid w:val="08530782"/>
    <w:multiLevelType w:val="hybridMultilevel"/>
    <w:tmpl w:val="1E74AE2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B82859"/>
    <w:multiLevelType w:val="hybridMultilevel"/>
    <w:tmpl w:val="418AA84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292302"/>
    <w:multiLevelType w:val="hybridMultilevel"/>
    <w:tmpl w:val="68D668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3F3F4B"/>
    <w:multiLevelType w:val="hybridMultilevel"/>
    <w:tmpl w:val="7AB4E79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30584B"/>
    <w:multiLevelType w:val="hybridMultilevel"/>
    <w:tmpl w:val="1686604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0834C2"/>
    <w:multiLevelType w:val="multilevel"/>
    <w:tmpl w:val="90E2CDE2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17C7754C"/>
    <w:multiLevelType w:val="hybridMultilevel"/>
    <w:tmpl w:val="C20A7B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A765A7"/>
    <w:multiLevelType w:val="hybridMultilevel"/>
    <w:tmpl w:val="7F4269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6F14EF"/>
    <w:multiLevelType w:val="hybridMultilevel"/>
    <w:tmpl w:val="B4F2474E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0" w15:restartNumberingAfterBreak="0">
    <w:nsid w:val="20BA24C3"/>
    <w:multiLevelType w:val="hybridMultilevel"/>
    <w:tmpl w:val="F6ACAB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FD6B5A"/>
    <w:multiLevelType w:val="hybridMultilevel"/>
    <w:tmpl w:val="1E74AE2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62165D"/>
    <w:multiLevelType w:val="hybridMultilevel"/>
    <w:tmpl w:val="02188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C61AEF"/>
    <w:multiLevelType w:val="hybridMultilevel"/>
    <w:tmpl w:val="095EE0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BD0339"/>
    <w:multiLevelType w:val="hybridMultilevel"/>
    <w:tmpl w:val="BBCAC8C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DC7359"/>
    <w:multiLevelType w:val="hybridMultilevel"/>
    <w:tmpl w:val="CC2E798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311F9A"/>
    <w:multiLevelType w:val="hybridMultilevel"/>
    <w:tmpl w:val="B7EA362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C65638"/>
    <w:multiLevelType w:val="hybridMultilevel"/>
    <w:tmpl w:val="1E74AE2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F712E6"/>
    <w:multiLevelType w:val="hybridMultilevel"/>
    <w:tmpl w:val="1E74AE2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49415F"/>
    <w:multiLevelType w:val="hybridMultilevel"/>
    <w:tmpl w:val="54A0F2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FB64C5"/>
    <w:multiLevelType w:val="hybridMultilevel"/>
    <w:tmpl w:val="495482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3031D3"/>
    <w:multiLevelType w:val="hybridMultilevel"/>
    <w:tmpl w:val="7604F62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2106CA"/>
    <w:multiLevelType w:val="hybridMultilevel"/>
    <w:tmpl w:val="D188036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7DD3C6F"/>
    <w:multiLevelType w:val="hybridMultilevel"/>
    <w:tmpl w:val="211ED864"/>
    <w:lvl w:ilvl="0" w:tplc="A4D6598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6F37DD"/>
    <w:multiLevelType w:val="multilevel"/>
    <w:tmpl w:val="44AE581E"/>
    <w:lvl w:ilvl="0">
      <w:start w:val="1"/>
      <w:numFmt w:val="decimal"/>
      <w:pStyle w:val="slovanseznam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lowerLetter"/>
      <w:pStyle w:val="slovanseznam2"/>
      <w:lvlText w:val="%2."/>
      <w:lvlJc w:val="left"/>
      <w:pPr>
        <w:ind w:left="1440" w:hanging="363"/>
      </w:pPr>
      <w:rPr>
        <w:rFonts w:hint="default"/>
      </w:rPr>
    </w:lvl>
    <w:lvl w:ilvl="2">
      <w:start w:val="1"/>
      <w:numFmt w:val="lowerRoman"/>
      <w:pStyle w:val="slovanseznam3"/>
      <w:lvlText w:val="%3."/>
      <w:lvlJc w:val="right"/>
      <w:pPr>
        <w:ind w:left="2160" w:hanging="363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3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3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363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3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3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363"/>
      </w:pPr>
      <w:rPr>
        <w:rFonts w:hint="default"/>
      </w:rPr>
    </w:lvl>
  </w:abstractNum>
  <w:abstractNum w:abstractNumId="25" w15:restartNumberingAfterBreak="0">
    <w:nsid w:val="537A2CB8"/>
    <w:multiLevelType w:val="hybridMultilevel"/>
    <w:tmpl w:val="D384F00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7B338F"/>
    <w:multiLevelType w:val="hybridMultilevel"/>
    <w:tmpl w:val="44C493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C169DD"/>
    <w:multiLevelType w:val="hybridMultilevel"/>
    <w:tmpl w:val="196CB7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9D6480"/>
    <w:multiLevelType w:val="hybridMultilevel"/>
    <w:tmpl w:val="D1E246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9566E43"/>
    <w:multiLevelType w:val="hybridMultilevel"/>
    <w:tmpl w:val="A400211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4832AA"/>
    <w:multiLevelType w:val="hybridMultilevel"/>
    <w:tmpl w:val="B34CF46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CC820E7"/>
    <w:multiLevelType w:val="multilevel"/>
    <w:tmpl w:val="CF2C460A"/>
    <w:lvl w:ilvl="0">
      <w:start w:val="1"/>
      <w:numFmt w:val="bullet"/>
      <w:pStyle w:val="Seznamsodrkami"/>
      <w:lvlText w:val=""/>
      <w:lvlJc w:val="left"/>
      <w:pPr>
        <w:ind w:left="720" w:hanging="363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"/>
      <w:lvlJc w:val="left"/>
      <w:pPr>
        <w:ind w:left="1440" w:hanging="363"/>
      </w:pPr>
      <w:rPr>
        <w:rFonts w:ascii="Symbol" w:hAnsi="Symbol" w:hint="default"/>
      </w:rPr>
    </w:lvl>
    <w:lvl w:ilvl="2">
      <w:start w:val="1"/>
      <w:numFmt w:val="bullet"/>
      <w:pStyle w:val="Seznamsodrkami3"/>
      <w:lvlText w:val=""/>
      <w:lvlJc w:val="left"/>
      <w:pPr>
        <w:ind w:left="2160" w:hanging="363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3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3"/>
      </w:pPr>
      <w:rPr>
        <w:rFonts w:ascii="Wingdings" w:hAnsi="Wingdings" w:hint="default"/>
      </w:rPr>
    </w:lvl>
  </w:abstractNum>
  <w:abstractNum w:abstractNumId="32" w15:restartNumberingAfterBreak="0">
    <w:nsid w:val="60741F97"/>
    <w:multiLevelType w:val="hybridMultilevel"/>
    <w:tmpl w:val="3CAAAA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F84199"/>
    <w:multiLevelType w:val="hybridMultilevel"/>
    <w:tmpl w:val="85C6748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D81A5F"/>
    <w:multiLevelType w:val="hybridMultilevel"/>
    <w:tmpl w:val="CEDC4CB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8D0531A"/>
    <w:multiLevelType w:val="hybridMultilevel"/>
    <w:tmpl w:val="91A26C2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3C173F"/>
    <w:multiLevelType w:val="hybridMultilevel"/>
    <w:tmpl w:val="0CEE611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C75196F"/>
    <w:multiLevelType w:val="hybridMultilevel"/>
    <w:tmpl w:val="05501472"/>
    <w:lvl w:ilvl="0" w:tplc="040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38" w15:restartNumberingAfterBreak="0">
    <w:nsid w:val="7350107D"/>
    <w:multiLevelType w:val="hybridMultilevel"/>
    <w:tmpl w:val="5740B8E6"/>
    <w:lvl w:ilvl="0" w:tplc="04050001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990048"/>
    <w:multiLevelType w:val="hybridMultilevel"/>
    <w:tmpl w:val="116A900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CD55EF"/>
    <w:multiLevelType w:val="hybridMultilevel"/>
    <w:tmpl w:val="F662D50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24"/>
  </w:num>
  <w:num w:numId="3">
    <w:abstractNumId w:val="6"/>
  </w:num>
  <w:num w:numId="4">
    <w:abstractNumId w:val="25"/>
  </w:num>
  <w:num w:numId="5">
    <w:abstractNumId w:val="23"/>
  </w:num>
  <w:num w:numId="6">
    <w:abstractNumId w:val="3"/>
  </w:num>
  <w:num w:numId="7">
    <w:abstractNumId w:val="19"/>
  </w:num>
  <w:num w:numId="8">
    <w:abstractNumId w:val="11"/>
  </w:num>
  <w:num w:numId="9">
    <w:abstractNumId w:val="39"/>
  </w:num>
  <w:num w:numId="10">
    <w:abstractNumId w:val="38"/>
  </w:num>
  <w:num w:numId="11">
    <w:abstractNumId w:val="22"/>
  </w:num>
  <w:num w:numId="12">
    <w:abstractNumId w:val="21"/>
  </w:num>
  <w:num w:numId="13">
    <w:abstractNumId w:val="40"/>
  </w:num>
  <w:num w:numId="14">
    <w:abstractNumId w:val="35"/>
  </w:num>
  <w:num w:numId="15">
    <w:abstractNumId w:val="2"/>
  </w:num>
  <w:num w:numId="16">
    <w:abstractNumId w:val="29"/>
  </w:num>
  <w:num w:numId="17">
    <w:abstractNumId w:val="33"/>
  </w:num>
  <w:num w:numId="18">
    <w:abstractNumId w:val="28"/>
  </w:num>
  <w:num w:numId="19">
    <w:abstractNumId w:val="12"/>
  </w:num>
  <w:num w:numId="20">
    <w:abstractNumId w:val="26"/>
  </w:num>
  <w:num w:numId="21">
    <w:abstractNumId w:val="20"/>
  </w:num>
  <w:num w:numId="22">
    <w:abstractNumId w:val="5"/>
  </w:num>
  <w:num w:numId="23">
    <w:abstractNumId w:val="36"/>
  </w:num>
  <w:num w:numId="24">
    <w:abstractNumId w:val="16"/>
  </w:num>
  <w:num w:numId="25">
    <w:abstractNumId w:val="14"/>
  </w:num>
  <w:num w:numId="26">
    <w:abstractNumId w:val="34"/>
  </w:num>
  <w:num w:numId="27">
    <w:abstractNumId w:val="1"/>
  </w:num>
  <w:num w:numId="28">
    <w:abstractNumId w:val="18"/>
  </w:num>
  <w:num w:numId="29">
    <w:abstractNumId w:val="17"/>
  </w:num>
  <w:num w:numId="30">
    <w:abstractNumId w:val="37"/>
  </w:num>
  <w:num w:numId="31">
    <w:abstractNumId w:val="0"/>
  </w:num>
  <w:num w:numId="32">
    <w:abstractNumId w:val="9"/>
  </w:num>
  <w:num w:numId="33">
    <w:abstractNumId w:val="30"/>
  </w:num>
  <w:num w:numId="34">
    <w:abstractNumId w:val="10"/>
  </w:num>
  <w:num w:numId="35">
    <w:abstractNumId w:val="4"/>
  </w:num>
  <w:num w:numId="36">
    <w:abstractNumId w:val="32"/>
  </w:num>
  <w:num w:numId="37">
    <w:abstractNumId w:val="15"/>
  </w:num>
  <w:num w:numId="38">
    <w:abstractNumId w:val="8"/>
  </w:num>
  <w:num w:numId="39">
    <w:abstractNumId w:val="7"/>
  </w:num>
  <w:num w:numId="40">
    <w:abstractNumId w:val="27"/>
  </w:num>
  <w:num w:numId="41">
    <w:abstractNumId w:val="1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/>
  <w:documentProtection w:edit="trackedChanges" w:enforcement="1" w:cryptProviderType="rsaAES" w:cryptAlgorithmClass="hash" w:cryptAlgorithmType="typeAny" w:cryptAlgorithmSid="14" w:cryptSpinCount="100000" w:hash="VvKqpG8asmzVghO7rTsLHxTAGLl11ba25vNX+Dy54SLXkBg8Y4a4viZpjraMsPwuc51stHW73Gwwp+Lu5l4SBg==" w:salt="17YXyhC40V9GkgPfpR9rew=="/>
  <w:defaultTabStop w:val="720"/>
  <w:hyphenationZone w:val="425"/>
  <w:evenAndOddHeaders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722C"/>
    <w:rsid w:val="00000CB0"/>
    <w:rsid w:val="000031E1"/>
    <w:rsid w:val="000036A8"/>
    <w:rsid w:val="00006F4C"/>
    <w:rsid w:val="000076AE"/>
    <w:rsid w:val="00011AA8"/>
    <w:rsid w:val="00012C8E"/>
    <w:rsid w:val="00014E56"/>
    <w:rsid w:val="00017284"/>
    <w:rsid w:val="00021EB9"/>
    <w:rsid w:val="000326B8"/>
    <w:rsid w:val="00036068"/>
    <w:rsid w:val="00040558"/>
    <w:rsid w:val="00041369"/>
    <w:rsid w:val="000421CE"/>
    <w:rsid w:val="000426FF"/>
    <w:rsid w:val="000474F5"/>
    <w:rsid w:val="00064439"/>
    <w:rsid w:val="00065E86"/>
    <w:rsid w:val="00066289"/>
    <w:rsid w:val="000674AA"/>
    <w:rsid w:val="00070504"/>
    <w:rsid w:val="00070B73"/>
    <w:rsid w:val="00072F95"/>
    <w:rsid w:val="000754D8"/>
    <w:rsid w:val="0007782C"/>
    <w:rsid w:val="00077F64"/>
    <w:rsid w:val="00080114"/>
    <w:rsid w:val="0008369A"/>
    <w:rsid w:val="000852DA"/>
    <w:rsid w:val="00085BE2"/>
    <w:rsid w:val="00091DE8"/>
    <w:rsid w:val="00094E19"/>
    <w:rsid w:val="000965EC"/>
    <w:rsid w:val="00096A2E"/>
    <w:rsid w:val="00096CC9"/>
    <w:rsid w:val="000A300E"/>
    <w:rsid w:val="000A390B"/>
    <w:rsid w:val="000A3B83"/>
    <w:rsid w:val="000A43FB"/>
    <w:rsid w:val="000A6803"/>
    <w:rsid w:val="000B044B"/>
    <w:rsid w:val="000B1DFA"/>
    <w:rsid w:val="000B30FB"/>
    <w:rsid w:val="000B35CE"/>
    <w:rsid w:val="000B3AC3"/>
    <w:rsid w:val="000B6DA9"/>
    <w:rsid w:val="000B73FA"/>
    <w:rsid w:val="000B7E99"/>
    <w:rsid w:val="000C3438"/>
    <w:rsid w:val="000C59B9"/>
    <w:rsid w:val="000C5AC4"/>
    <w:rsid w:val="000D1E36"/>
    <w:rsid w:val="000D29D8"/>
    <w:rsid w:val="000D414D"/>
    <w:rsid w:val="000D4B48"/>
    <w:rsid w:val="000D4F63"/>
    <w:rsid w:val="000D7FFA"/>
    <w:rsid w:val="000E0A0D"/>
    <w:rsid w:val="000E134A"/>
    <w:rsid w:val="000E1664"/>
    <w:rsid w:val="000E573A"/>
    <w:rsid w:val="000F0685"/>
    <w:rsid w:val="000F313B"/>
    <w:rsid w:val="000F4F7A"/>
    <w:rsid w:val="000F5D52"/>
    <w:rsid w:val="000F6094"/>
    <w:rsid w:val="000F686E"/>
    <w:rsid w:val="000F7545"/>
    <w:rsid w:val="00101454"/>
    <w:rsid w:val="0010158B"/>
    <w:rsid w:val="00102FBD"/>
    <w:rsid w:val="001118E9"/>
    <w:rsid w:val="001132D8"/>
    <w:rsid w:val="001133B5"/>
    <w:rsid w:val="00120B7D"/>
    <w:rsid w:val="001244A9"/>
    <w:rsid w:val="001256AA"/>
    <w:rsid w:val="0012603C"/>
    <w:rsid w:val="001333F8"/>
    <w:rsid w:val="00140A0B"/>
    <w:rsid w:val="00144333"/>
    <w:rsid w:val="00150945"/>
    <w:rsid w:val="00151575"/>
    <w:rsid w:val="001524AF"/>
    <w:rsid w:val="0015607E"/>
    <w:rsid w:val="00157E06"/>
    <w:rsid w:val="0016113E"/>
    <w:rsid w:val="00165E40"/>
    <w:rsid w:val="001667B3"/>
    <w:rsid w:val="00175125"/>
    <w:rsid w:val="00192AF6"/>
    <w:rsid w:val="00194A5C"/>
    <w:rsid w:val="00194D6E"/>
    <w:rsid w:val="0019574C"/>
    <w:rsid w:val="001965CE"/>
    <w:rsid w:val="001A42A8"/>
    <w:rsid w:val="001B4B92"/>
    <w:rsid w:val="001C036B"/>
    <w:rsid w:val="001C26CB"/>
    <w:rsid w:val="001C2F3E"/>
    <w:rsid w:val="001C376C"/>
    <w:rsid w:val="001C7DA4"/>
    <w:rsid w:val="001E07D7"/>
    <w:rsid w:val="001E1427"/>
    <w:rsid w:val="001E147E"/>
    <w:rsid w:val="001F018D"/>
    <w:rsid w:val="001F34C5"/>
    <w:rsid w:val="001F367D"/>
    <w:rsid w:val="002008A6"/>
    <w:rsid w:val="00201418"/>
    <w:rsid w:val="00202386"/>
    <w:rsid w:val="00202C73"/>
    <w:rsid w:val="002030F6"/>
    <w:rsid w:val="002031B5"/>
    <w:rsid w:val="002046C5"/>
    <w:rsid w:val="0020568D"/>
    <w:rsid w:val="00206780"/>
    <w:rsid w:val="00207CBE"/>
    <w:rsid w:val="00207CC0"/>
    <w:rsid w:val="00215E49"/>
    <w:rsid w:val="002179C2"/>
    <w:rsid w:val="0022035E"/>
    <w:rsid w:val="002208A8"/>
    <w:rsid w:val="002210A8"/>
    <w:rsid w:val="00221432"/>
    <w:rsid w:val="00222204"/>
    <w:rsid w:val="00226DF9"/>
    <w:rsid w:val="00227730"/>
    <w:rsid w:val="00232909"/>
    <w:rsid w:val="002349A9"/>
    <w:rsid w:val="00241738"/>
    <w:rsid w:val="002436E4"/>
    <w:rsid w:val="00244D2C"/>
    <w:rsid w:val="002458F4"/>
    <w:rsid w:val="00245C9E"/>
    <w:rsid w:val="002508E7"/>
    <w:rsid w:val="00255F0A"/>
    <w:rsid w:val="00261245"/>
    <w:rsid w:val="00261B96"/>
    <w:rsid w:val="0026693D"/>
    <w:rsid w:val="00267383"/>
    <w:rsid w:val="002701CD"/>
    <w:rsid w:val="0027068B"/>
    <w:rsid w:val="00270F44"/>
    <w:rsid w:val="00272116"/>
    <w:rsid w:val="00276AC0"/>
    <w:rsid w:val="00276E4E"/>
    <w:rsid w:val="0027762B"/>
    <w:rsid w:val="0028057A"/>
    <w:rsid w:val="00282598"/>
    <w:rsid w:val="00284895"/>
    <w:rsid w:val="00284B09"/>
    <w:rsid w:val="00292AEB"/>
    <w:rsid w:val="00293267"/>
    <w:rsid w:val="00296C5E"/>
    <w:rsid w:val="0029714D"/>
    <w:rsid w:val="00297373"/>
    <w:rsid w:val="002A1911"/>
    <w:rsid w:val="002B1632"/>
    <w:rsid w:val="002B1B4A"/>
    <w:rsid w:val="002B1BB1"/>
    <w:rsid w:val="002B396F"/>
    <w:rsid w:val="002B3BBC"/>
    <w:rsid w:val="002B49B9"/>
    <w:rsid w:val="002B560F"/>
    <w:rsid w:val="002C11A0"/>
    <w:rsid w:val="002C344C"/>
    <w:rsid w:val="002C703D"/>
    <w:rsid w:val="002C74DE"/>
    <w:rsid w:val="002D2079"/>
    <w:rsid w:val="002D4359"/>
    <w:rsid w:val="002D4CD8"/>
    <w:rsid w:val="002D4EA2"/>
    <w:rsid w:val="002E2CDB"/>
    <w:rsid w:val="002E41ED"/>
    <w:rsid w:val="002E61A6"/>
    <w:rsid w:val="002E636B"/>
    <w:rsid w:val="002E7012"/>
    <w:rsid w:val="002F1473"/>
    <w:rsid w:val="002F4039"/>
    <w:rsid w:val="002F51FA"/>
    <w:rsid w:val="002F66AA"/>
    <w:rsid w:val="003019C9"/>
    <w:rsid w:val="003057BB"/>
    <w:rsid w:val="0031118B"/>
    <w:rsid w:val="00313F43"/>
    <w:rsid w:val="00315092"/>
    <w:rsid w:val="00316230"/>
    <w:rsid w:val="00317A3C"/>
    <w:rsid w:val="00317DBD"/>
    <w:rsid w:val="003226B0"/>
    <w:rsid w:val="00324631"/>
    <w:rsid w:val="0033274C"/>
    <w:rsid w:val="00335D64"/>
    <w:rsid w:val="003435D8"/>
    <w:rsid w:val="0035018B"/>
    <w:rsid w:val="0035346B"/>
    <w:rsid w:val="00354E8F"/>
    <w:rsid w:val="00357FEA"/>
    <w:rsid w:val="0036017D"/>
    <w:rsid w:val="00360A50"/>
    <w:rsid w:val="00363B0E"/>
    <w:rsid w:val="003673F5"/>
    <w:rsid w:val="003762C0"/>
    <w:rsid w:val="00380967"/>
    <w:rsid w:val="003822FF"/>
    <w:rsid w:val="00383EAA"/>
    <w:rsid w:val="0038716D"/>
    <w:rsid w:val="003908EE"/>
    <w:rsid w:val="00390CE4"/>
    <w:rsid w:val="0039585E"/>
    <w:rsid w:val="003973D5"/>
    <w:rsid w:val="003A6E6F"/>
    <w:rsid w:val="003B00C4"/>
    <w:rsid w:val="003B0A14"/>
    <w:rsid w:val="003B5451"/>
    <w:rsid w:val="003C0DF3"/>
    <w:rsid w:val="003C334F"/>
    <w:rsid w:val="003C5B35"/>
    <w:rsid w:val="003C64CC"/>
    <w:rsid w:val="003D3B0D"/>
    <w:rsid w:val="003D5063"/>
    <w:rsid w:val="003D529D"/>
    <w:rsid w:val="003D59ED"/>
    <w:rsid w:val="003D70C7"/>
    <w:rsid w:val="003D78CE"/>
    <w:rsid w:val="003E3131"/>
    <w:rsid w:val="003F003C"/>
    <w:rsid w:val="003F0CDC"/>
    <w:rsid w:val="003F720D"/>
    <w:rsid w:val="0040204E"/>
    <w:rsid w:val="00406529"/>
    <w:rsid w:val="00414272"/>
    <w:rsid w:val="00414D27"/>
    <w:rsid w:val="00415C6C"/>
    <w:rsid w:val="00415CD5"/>
    <w:rsid w:val="00417F95"/>
    <w:rsid w:val="00420B81"/>
    <w:rsid w:val="00421295"/>
    <w:rsid w:val="0042136A"/>
    <w:rsid w:val="00422D1A"/>
    <w:rsid w:val="00423914"/>
    <w:rsid w:val="00424645"/>
    <w:rsid w:val="00425385"/>
    <w:rsid w:val="004270F7"/>
    <w:rsid w:val="004278E8"/>
    <w:rsid w:val="0043433F"/>
    <w:rsid w:val="004374B1"/>
    <w:rsid w:val="0044182F"/>
    <w:rsid w:val="00442820"/>
    <w:rsid w:val="00443733"/>
    <w:rsid w:val="0044599C"/>
    <w:rsid w:val="0044780A"/>
    <w:rsid w:val="0045184B"/>
    <w:rsid w:val="004526E8"/>
    <w:rsid w:val="004531ED"/>
    <w:rsid w:val="00453FA9"/>
    <w:rsid w:val="00454E2D"/>
    <w:rsid w:val="004563A0"/>
    <w:rsid w:val="00460882"/>
    <w:rsid w:val="0046154B"/>
    <w:rsid w:val="00461F0B"/>
    <w:rsid w:val="00463DDD"/>
    <w:rsid w:val="00463F79"/>
    <w:rsid w:val="00465B6F"/>
    <w:rsid w:val="00465D4F"/>
    <w:rsid w:val="00465E19"/>
    <w:rsid w:val="00473F87"/>
    <w:rsid w:val="0047430C"/>
    <w:rsid w:val="0047586F"/>
    <w:rsid w:val="004758B6"/>
    <w:rsid w:val="00475ACB"/>
    <w:rsid w:val="004775C2"/>
    <w:rsid w:val="00480455"/>
    <w:rsid w:val="00484384"/>
    <w:rsid w:val="00491BAB"/>
    <w:rsid w:val="00494141"/>
    <w:rsid w:val="004957DF"/>
    <w:rsid w:val="00495AE3"/>
    <w:rsid w:val="004A1DFB"/>
    <w:rsid w:val="004A250D"/>
    <w:rsid w:val="004A3755"/>
    <w:rsid w:val="004A3BDC"/>
    <w:rsid w:val="004A3F96"/>
    <w:rsid w:val="004A4BBD"/>
    <w:rsid w:val="004B0787"/>
    <w:rsid w:val="004B64A3"/>
    <w:rsid w:val="004B7150"/>
    <w:rsid w:val="004B7724"/>
    <w:rsid w:val="004C0964"/>
    <w:rsid w:val="004C52CD"/>
    <w:rsid w:val="004C6231"/>
    <w:rsid w:val="004C7189"/>
    <w:rsid w:val="004D0E89"/>
    <w:rsid w:val="004D0F9C"/>
    <w:rsid w:val="004D1A97"/>
    <w:rsid w:val="004D20C3"/>
    <w:rsid w:val="004D3846"/>
    <w:rsid w:val="004E3A3A"/>
    <w:rsid w:val="004E6B74"/>
    <w:rsid w:val="004E7DEA"/>
    <w:rsid w:val="004F05BE"/>
    <w:rsid w:val="004F2438"/>
    <w:rsid w:val="004F2D17"/>
    <w:rsid w:val="004F3657"/>
    <w:rsid w:val="004F6BD0"/>
    <w:rsid w:val="0050343D"/>
    <w:rsid w:val="005076F6"/>
    <w:rsid w:val="00511408"/>
    <w:rsid w:val="00515CEB"/>
    <w:rsid w:val="00516B89"/>
    <w:rsid w:val="0051779B"/>
    <w:rsid w:val="00524986"/>
    <w:rsid w:val="005313FE"/>
    <w:rsid w:val="00532702"/>
    <w:rsid w:val="005347CF"/>
    <w:rsid w:val="00540D8B"/>
    <w:rsid w:val="00542F3D"/>
    <w:rsid w:val="005442A4"/>
    <w:rsid w:val="00545C1E"/>
    <w:rsid w:val="0055088B"/>
    <w:rsid w:val="00551A04"/>
    <w:rsid w:val="00556C70"/>
    <w:rsid w:val="00563CB4"/>
    <w:rsid w:val="00565AEC"/>
    <w:rsid w:val="00565E51"/>
    <w:rsid w:val="0056791D"/>
    <w:rsid w:val="00570528"/>
    <w:rsid w:val="0057190E"/>
    <w:rsid w:val="00573C3C"/>
    <w:rsid w:val="005742F3"/>
    <w:rsid w:val="005744BE"/>
    <w:rsid w:val="00575167"/>
    <w:rsid w:val="005765D4"/>
    <w:rsid w:val="00577FEA"/>
    <w:rsid w:val="005809BA"/>
    <w:rsid w:val="005877D9"/>
    <w:rsid w:val="005902A4"/>
    <w:rsid w:val="005908E7"/>
    <w:rsid w:val="005925BC"/>
    <w:rsid w:val="00595519"/>
    <w:rsid w:val="00597252"/>
    <w:rsid w:val="005979FC"/>
    <w:rsid w:val="00597B04"/>
    <w:rsid w:val="005A047B"/>
    <w:rsid w:val="005A1237"/>
    <w:rsid w:val="005A4673"/>
    <w:rsid w:val="005A4C93"/>
    <w:rsid w:val="005A5F76"/>
    <w:rsid w:val="005A70E1"/>
    <w:rsid w:val="005B0BC4"/>
    <w:rsid w:val="005B440B"/>
    <w:rsid w:val="005B48FB"/>
    <w:rsid w:val="005B73B2"/>
    <w:rsid w:val="005C1EE3"/>
    <w:rsid w:val="005C390C"/>
    <w:rsid w:val="005C3CC9"/>
    <w:rsid w:val="005D2B9F"/>
    <w:rsid w:val="005D5659"/>
    <w:rsid w:val="005D616D"/>
    <w:rsid w:val="005D7803"/>
    <w:rsid w:val="005E1802"/>
    <w:rsid w:val="005E2D56"/>
    <w:rsid w:val="005E6A39"/>
    <w:rsid w:val="005E6AD8"/>
    <w:rsid w:val="005F2F62"/>
    <w:rsid w:val="005F4778"/>
    <w:rsid w:val="005F4E1D"/>
    <w:rsid w:val="00605287"/>
    <w:rsid w:val="006056B5"/>
    <w:rsid w:val="0060587C"/>
    <w:rsid w:val="00607276"/>
    <w:rsid w:val="00610937"/>
    <w:rsid w:val="00617E16"/>
    <w:rsid w:val="006224A0"/>
    <w:rsid w:val="00625AC9"/>
    <w:rsid w:val="0062633C"/>
    <w:rsid w:val="0062703C"/>
    <w:rsid w:val="006273E9"/>
    <w:rsid w:val="006310D1"/>
    <w:rsid w:val="00631CFB"/>
    <w:rsid w:val="00632E7D"/>
    <w:rsid w:val="006416F3"/>
    <w:rsid w:val="00641C4B"/>
    <w:rsid w:val="0064278F"/>
    <w:rsid w:val="00644204"/>
    <w:rsid w:val="006504F0"/>
    <w:rsid w:val="00653275"/>
    <w:rsid w:val="00653D6F"/>
    <w:rsid w:val="006545D9"/>
    <w:rsid w:val="00655322"/>
    <w:rsid w:val="00661718"/>
    <w:rsid w:val="006639FC"/>
    <w:rsid w:val="006649EC"/>
    <w:rsid w:val="0067108B"/>
    <w:rsid w:val="006729A3"/>
    <w:rsid w:val="006743E3"/>
    <w:rsid w:val="00674993"/>
    <w:rsid w:val="00675322"/>
    <w:rsid w:val="00682B66"/>
    <w:rsid w:val="0069222E"/>
    <w:rsid w:val="00692976"/>
    <w:rsid w:val="00695EB8"/>
    <w:rsid w:val="006A0978"/>
    <w:rsid w:val="006A1A7D"/>
    <w:rsid w:val="006A3B87"/>
    <w:rsid w:val="006B00F4"/>
    <w:rsid w:val="006B130C"/>
    <w:rsid w:val="006B5BE0"/>
    <w:rsid w:val="006B6F41"/>
    <w:rsid w:val="006C3F17"/>
    <w:rsid w:val="006D593A"/>
    <w:rsid w:val="006D6EE4"/>
    <w:rsid w:val="006F159A"/>
    <w:rsid w:val="006F2EA5"/>
    <w:rsid w:val="006F6834"/>
    <w:rsid w:val="00705230"/>
    <w:rsid w:val="00705A43"/>
    <w:rsid w:val="00710229"/>
    <w:rsid w:val="00710B65"/>
    <w:rsid w:val="0071171B"/>
    <w:rsid w:val="007137D4"/>
    <w:rsid w:val="00713867"/>
    <w:rsid w:val="00714E70"/>
    <w:rsid w:val="00715C6C"/>
    <w:rsid w:val="0071614E"/>
    <w:rsid w:val="00716158"/>
    <w:rsid w:val="00725E4B"/>
    <w:rsid w:val="00731FE5"/>
    <w:rsid w:val="00735685"/>
    <w:rsid w:val="00737EF9"/>
    <w:rsid w:val="00745C74"/>
    <w:rsid w:val="007467E2"/>
    <w:rsid w:val="007554D5"/>
    <w:rsid w:val="00756FC5"/>
    <w:rsid w:val="0076011E"/>
    <w:rsid w:val="0076602F"/>
    <w:rsid w:val="00766C61"/>
    <w:rsid w:val="0077039B"/>
    <w:rsid w:val="0077067D"/>
    <w:rsid w:val="00770DEB"/>
    <w:rsid w:val="007723B5"/>
    <w:rsid w:val="00773C70"/>
    <w:rsid w:val="00776E9C"/>
    <w:rsid w:val="00786BB9"/>
    <w:rsid w:val="007919BE"/>
    <w:rsid w:val="00793C13"/>
    <w:rsid w:val="007A046D"/>
    <w:rsid w:val="007A1465"/>
    <w:rsid w:val="007A6977"/>
    <w:rsid w:val="007B2BF3"/>
    <w:rsid w:val="007B46C7"/>
    <w:rsid w:val="007B5F92"/>
    <w:rsid w:val="007C2885"/>
    <w:rsid w:val="007D2516"/>
    <w:rsid w:val="007D25D7"/>
    <w:rsid w:val="007D3A15"/>
    <w:rsid w:val="007D3CCF"/>
    <w:rsid w:val="007D43E8"/>
    <w:rsid w:val="007D5134"/>
    <w:rsid w:val="007D6361"/>
    <w:rsid w:val="007D7546"/>
    <w:rsid w:val="007D7AFE"/>
    <w:rsid w:val="007E39ED"/>
    <w:rsid w:val="007E3D08"/>
    <w:rsid w:val="007E61B5"/>
    <w:rsid w:val="007E6D39"/>
    <w:rsid w:val="007E7C7E"/>
    <w:rsid w:val="007F2B7A"/>
    <w:rsid w:val="007F4FF7"/>
    <w:rsid w:val="007F50A4"/>
    <w:rsid w:val="007F72E1"/>
    <w:rsid w:val="00801022"/>
    <w:rsid w:val="00802AA4"/>
    <w:rsid w:val="00807D8C"/>
    <w:rsid w:val="008114EE"/>
    <w:rsid w:val="00820EE0"/>
    <w:rsid w:val="00823AB0"/>
    <w:rsid w:val="0082486B"/>
    <w:rsid w:val="008249BA"/>
    <w:rsid w:val="00824D3E"/>
    <w:rsid w:val="00825415"/>
    <w:rsid w:val="008348B9"/>
    <w:rsid w:val="00841ECC"/>
    <w:rsid w:val="0084413E"/>
    <w:rsid w:val="0084481A"/>
    <w:rsid w:val="0085024F"/>
    <w:rsid w:val="00852A9C"/>
    <w:rsid w:val="00852FD9"/>
    <w:rsid w:val="00865DB6"/>
    <w:rsid w:val="008666A7"/>
    <w:rsid w:val="0086679E"/>
    <w:rsid w:val="00873E30"/>
    <w:rsid w:val="0087624B"/>
    <w:rsid w:val="00876FFC"/>
    <w:rsid w:val="0088217B"/>
    <w:rsid w:val="008849CD"/>
    <w:rsid w:val="00884D18"/>
    <w:rsid w:val="00884F98"/>
    <w:rsid w:val="008858E7"/>
    <w:rsid w:val="00887B14"/>
    <w:rsid w:val="0089006A"/>
    <w:rsid w:val="008942B3"/>
    <w:rsid w:val="00896E7F"/>
    <w:rsid w:val="008A0A5B"/>
    <w:rsid w:val="008A123E"/>
    <w:rsid w:val="008B1806"/>
    <w:rsid w:val="008B1875"/>
    <w:rsid w:val="008C1482"/>
    <w:rsid w:val="008C1C4A"/>
    <w:rsid w:val="008C3B99"/>
    <w:rsid w:val="008C42DA"/>
    <w:rsid w:val="008C6576"/>
    <w:rsid w:val="008C68AC"/>
    <w:rsid w:val="008C6996"/>
    <w:rsid w:val="008D6506"/>
    <w:rsid w:val="008D6B51"/>
    <w:rsid w:val="008E0618"/>
    <w:rsid w:val="008E3B2B"/>
    <w:rsid w:val="008E78AE"/>
    <w:rsid w:val="008F754E"/>
    <w:rsid w:val="00901E1B"/>
    <w:rsid w:val="00905798"/>
    <w:rsid w:val="009058C0"/>
    <w:rsid w:val="00906CAF"/>
    <w:rsid w:val="00910AB9"/>
    <w:rsid w:val="009148DE"/>
    <w:rsid w:val="00915821"/>
    <w:rsid w:val="00915D1C"/>
    <w:rsid w:val="00916A7E"/>
    <w:rsid w:val="009176C0"/>
    <w:rsid w:val="00920B51"/>
    <w:rsid w:val="00921488"/>
    <w:rsid w:val="00924499"/>
    <w:rsid w:val="00925DA1"/>
    <w:rsid w:val="00931CB3"/>
    <w:rsid w:val="00934655"/>
    <w:rsid w:val="00935D04"/>
    <w:rsid w:val="00942D39"/>
    <w:rsid w:val="009508D6"/>
    <w:rsid w:val="00951137"/>
    <w:rsid w:val="009561E7"/>
    <w:rsid w:val="0095721C"/>
    <w:rsid w:val="00957CB0"/>
    <w:rsid w:val="009646FA"/>
    <w:rsid w:val="00965F0D"/>
    <w:rsid w:val="009661BD"/>
    <w:rsid w:val="00966E02"/>
    <w:rsid w:val="00967465"/>
    <w:rsid w:val="0097333F"/>
    <w:rsid w:val="00974296"/>
    <w:rsid w:val="00976D45"/>
    <w:rsid w:val="0098378D"/>
    <w:rsid w:val="00983D1B"/>
    <w:rsid w:val="009868A0"/>
    <w:rsid w:val="00990611"/>
    <w:rsid w:val="0099121B"/>
    <w:rsid w:val="009917A3"/>
    <w:rsid w:val="00992837"/>
    <w:rsid w:val="0099691C"/>
    <w:rsid w:val="009A30C6"/>
    <w:rsid w:val="009A3FC1"/>
    <w:rsid w:val="009A57B7"/>
    <w:rsid w:val="009A5A3A"/>
    <w:rsid w:val="009A61D3"/>
    <w:rsid w:val="009A6684"/>
    <w:rsid w:val="009A6E1D"/>
    <w:rsid w:val="009B2B60"/>
    <w:rsid w:val="009B3728"/>
    <w:rsid w:val="009B54D3"/>
    <w:rsid w:val="009C0818"/>
    <w:rsid w:val="009D2755"/>
    <w:rsid w:val="009D5D03"/>
    <w:rsid w:val="009D7B67"/>
    <w:rsid w:val="009E1BF3"/>
    <w:rsid w:val="009F2960"/>
    <w:rsid w:val="009F2C7B"/>
    <w:rsid w:val="009F37A4"/>
    <w:rsid w:val="009F3D62"/>
    <w:rsid w:val="00A0175F"/>
    <w:rsid w:val="00A05775"/>
    <w:rsid w:val="00A05FBF"/>
    <w:rsid w:val="00A06A3C"/>
    <w:rsid w:val="00A10B49"/>
    <w:rsid w:val="00A11EFA"/>
    <w:rsid w:val="00A1616D"/>
    <w:rsid w:val="00A21318"/>
    <w:rsid w:val="00A21C82"/>
    <w:rsid w:val="00A220A3"/>
    <w:rsid w:val="00A22A76"/>
    <w:rsid w:val="00A22E4B"/>
    <w:rsid w:val="00A23099"/>
    <w:rsid w:val="00A26173"/>
    <w:rsid w:val="00A26790"/>
    <w:rsid w:val="00A2722E"/>
    <w:rsid w:val="00A31A98"/>
    <w:rsid w:val="00A33D1F"/>
    <w:rsid w:val="00A351C3"/>
    <w:rsid w:val="00A37330"/>
    <w:rsid w:val="00A40031"/>
    <w:rsid w:val="00A44217"/>
    <w:rsid w:val="00A546A2"/>
    <w:rsid w:val="00A614A5"/>
    <w:rsid w:val="00A70A23"/>
    <w:rsid w:val="00A72C30"/>
    <w:rsid w:val="00A736E7"/>
    <w:rsid w:val="00A82C66"/>
    <w:rsid w:val="00A83EFF"/>
    <w:rsid w:val="00A858C8"/>
    <w:rsid w:val="00A8751B"/>
    <w:rsid w:val="00A90E3B"/>
    <w:rsid w:val="00A91088"/>
    <w:rsid w:val="00A91847"/>
    <w:rsid w:val="00A923BB"/>
    <w:rsid w:val="00A923C6"/>
    <w:rsid w:val="00AB43F4"/>
    <w:rsid w:val="00AB5DBC"/>
    <w:rsid w:val="00AC0CC2"/>
    <w:rsid w:val="00AC107C"/>
    <w:rsid w:val="00AC112C"/>
    <w:rsid w:val="00AC1EAF"/>
    <w:rsid w:val="00AC23F2"/>
    <w:rsid w:val="00AC277A"/>
    <w:rsid w:val="00AC38D1"/>
    <w:rsid w:val="00AC4CA5"/>
    <w:rsid w:val="00AC52AD"/>
    <w:rsid w:val="00AC5951"/>
    <w:rsid w:val="00AC770C"/>
    <w:rsid w:val="00AC7E3E"/>
    <w:rsid w:val="00AD27BF"/>
    <w:rsid w:val="00AD28D2"/>
    <w:rsid w:val="00AD2E99"/>
    <w:rsid w:val="00AE157D"/>
    <w:rsid w:val="00AE1F7A"/>
    <w:rsid w:val="00AE3D32"/>
    <w:rsid w:val="00AE407C"/>
    <w:rsid w:val="00AE461B"/>
    <w:rsid w:val="00AF612A"/>
    <w:rsid w:val="00B00CDA"/>
    <w:rsid w:val="00B018BC"/>
    <w:rsid w:val="00B01D38"/>
    <w:rsid w:val="00B06A5F"/>
    <w:rsid w:val="00B07AB0"/>
    <w:rsid w:val="00B13DE7"/>
    <w:rsid w:val="00B167F7"/>
    <w:rsid w:val="00B16AC6"/>
    <w:rsid w:val="00B17614"/>
    <w:rsid w:val="00B17C91"/>
    <w:rsid w:val="00B209B1"/>
    <w:rsid w:val="00B229A9"/>
    <w:rsid w:val="00B24AE1"/>
    <w:rsid w:val="00B31093"/>
    <w:rsid w:val="00B312A9"/>
    <w:rsid w:val="00B3134E"/>
    <w:rsid w:val="00B35BF1"/>
    <w:rsid w:val="00B44EDF"/>
    <w:rsid w:val="00B47419"/>
    <w:rsid w:val="00B51F12"/>
    <w:rsid w:val="00B5406E"/>
    <w:rsid w:val="00B56B22"/>
    <w:rsid w:val="00B620F1"/>
    <w:rsid w:val="00B623A5"/>
    <w:rsid w:val="00B62BBD"/>
    <w:rsid w:val="00B63978"/>
    <w:rsid w:val="00B63B8F"/>
    <w:rsid w:val="00B64E6F"/>
    <w:rsid w:val="00B67FC8"/>
    <w:rsid w:val="00B72A59"/>
    <w:rsid w:val="00B73670"/>
    <w:rsid w:val="00B805BD"/>
    <w:rsid w:val="00B80B61"/>
    <w:rsid w:val="00B82EAC"/>
    <w:rsid w:val="00B83886"/>
    <w:rsid w:val="00B83CC8"/>
    <w:rsid w:val="00B84C2D"/>
    <w:rsid w:val="00B8773F"/>
    <w:rsid w:val="00B90B54"/>
    <w:rsid w:val="00B91DD9"/>
    <w:rsid w:val="00BA2522"/>
    <w:rsid w:val="00BA27AC"/>
    <w:rsid w:val="00BB1797"/>
    <w:rsid w:val="00BB25A9"/>
    <w:rsid w:val="00BB2689"/>
    <w:rsid w:val="00BB5075"/>
    <w:rsid w:val="00BB67BA"/>
    <w:rsid w:val="00BB7174"/>
    <w:rsid w:val="00BC5F03"/>
    <w:rsid w:val="00BD4721"/>
    <w:rsid w:val="00BD6EDA"/>
    <w:rsid w:val="00BE68D4"/>
    <w:rsid w:val="00BE7787"/>
    <w:rsid w:val="00BF0459"/>
    <w:rsid w:val="00BF0880"/>
    <w:rsid w:val="00BF1722"/>
    <w:rsid w:val="00BF26C2"/>
    <w:rsid w:val="00BF36F9"/>
    <w:rsid w:val="00BF47D8"/>
    <w:rsid w:val="00BF4B77"/>
    <w:rsid w:val="00C01F21"/>
    <w:rsid w:val="00C10125"/>
    <w:rsid w:val="00C10CE1"/>
    <w:rsid w:val="00C15C22"/>
    <w:rsid w:val="00C162FB"/>
    <w:rsid w:val="00C16C29"/>
    <w:rsid w:val="00C205B1"/>
    <w:rsid w:val="00C23243"/>
    <w:rsid w:val="00C2399C"/>
    <w:rsid w:val="00C3381A"/>
    <w:rsid w:val="00C33B2E"/>
    <w:rsid w:val="00C34E8E"/>
    <w:rsid w:val="00C44186"/>
    <w:rsid w:val="00C46A53"/>
    <w:rsid w:val="00C525E2"/>
    <w:rsid w:val="00C53555"/>
    <w:rsid w:val="00C5380C"/>
    <w:rsid w:val="00C53F3E"/>
    <w:rsid w:val="00C550E7"/>
    <w:rsid w:val="00C61A9B"/>
    <w:rsid w:val="00C62897"/>
    <w:rsid w:val="00C63B26"/>
    <w:rsid w:val="00C65963"/>
    <w:rsid w:val="00C679E8"/>
    <w:rsid w:val="00C67D5F"/>
    <w:rsid w:val="00C70326"/>
    <w:rsid w:val="00C73F5F"/>
    <w:rsid w:val="00C779CB"/>
    <w:rsid w:val="00C82116"/>
    <w:rsid w:val="00C82394"/>
    <w:rsid w:val="00C87128"/>
    <w:rsid w:val="00C901D2"/>
    <w:rsid w:val="00C9114E"/>
    <w:rsid w:val="00C9121E"/>
    <w:rsid w:val="00C91DA9"/>
    <w:rsid w:val="00C97548"/>
    <w:rsid w:val="00C97592"/>
    <w:rsid w:val="00CA0C38"/>
    <w:rsid w:val="00CA195E"/>
    <w:rsid w:val="00CA21E5"/>
    <w:rsid w:val="00CB557B"/>
    <w:rsid w:val="00CB6FA7"/>
    <w:rsid w:val="00CC0479"/>
    <w:rsid w:val="00CC0B12"/>
    <w:rsid w:val="00CC20BE"/>
    <w:rsid w:val="00CC4351"/>
    <w:rsid w:val="00CC4D93"/>
    <w:rsid w:val="00CD54BF"/>
    <w:rsid w:val="00CD651C"/>
    <w:rsid w:val="00CD70DE"/>
    <w:rsid w:val="00CD7104"/>
    <w:rsid w:val="00CE0093"/>
    <w:rsid w:val="00CE6871"/>
    <w:rsid w:val="00CE71FE"/>
    <w:rsid w:val="00CF25CE"/>
    <w:rsid w:val="00CF4643"/>
    <w:rsid w:val="00CF5B05"/>
    <w:rsid w:val="00D025C3"/>
    <w:rsid w:val="00D05AD1"/>
    <w:rsid w:val="00D06310"/>
    <w:rsid w:val="00D06E3E"/>
    <w:rsid w:val="00D077FC"/>
    <w:rsid w:val="00D14822"/>
    <w:rsid w:val="00D16F99"/>
    <w:rsid w:val="00D20762"/>
    <w:rsid w:val="00D21AF2"/>
    <w:rsid w:val="00D2480D"/>
    <w:rsid w:val="00D24E57"/>
    <w:rsid w:val="00D250A6"/>
    <w:rsid w:val="00D27D6D"/>
    <w:rsid w:val="00D27F04"/>
    <w:rsid w:val="00D40CF6"/>
    <w:rsid w:val="00D41B7A"/>
    <w:rsid w:val="00D41F9D"/>
    <w:rsid w:val="00D420D4"/>
    <w:rsid w:val="00D42EE7"/>
    <w:rsid w:val="00D43ECE"/>
    <w:rsid w:val="00D45E7C"/>
    <w:rsid w:val="00D4638B"/>
    <w:rsid w:val="00D50275"/>
    <w:rsid w:val="00D535D4"/>
    <w:rsid w:val="00D5468D"/>
    <w:rsid w:val="00D55B2F"/>
    <w:rsid w:val="00D60710"/>
    <w:rsid w:val="00D624BD"/>
    <w:rsid w:val="00D63C8A"/>
    <w:rsid w:val="00D64783"/>
    <w:rsid w:val="00D66E12"/>
    <w:rsid w:val="00D7044D"/>
    <w:rsid w:val="00D70726"/>
    <w:rsid w:val="00D73403"/>
    <w:rsid w:val="00D75CB6"/>
    <w:rsid w:val="00D819C7"/>
    <w:rsid w:val="00D8242A"/>
    <w:rsid w:val="00D837BF"/>
    <w:rsid w:val="00D84345"/>
    <w:rsid w:val="00D91AF7"/>
    <w:rsid w:val="00D92684"/>
    <w:rsid w:val="00D92B5D"/>
    <w:rsid w:val="00D94B63"/>
    <w:rsid w:val="00D974A9"/>
    <w:rsid w:val="00DA25F6"/>
    <w:rsid w:val="00DA49D1"/>
    <w:rsid w:val="00DA5873"/>
    <w:rsid w:val="00DA6819"/>
    <w:rsid w:val="00DB11E0"/>
    <w:rsid w:val="00DB431E"/>
    <w:rsid w:val="00DC0F8F"/>
    <w:rsid w:val="00DC16F2"/>
    <w:rsid w:val="00DC2390"/>
    <w:rsid w:val="00DC251D"/>
    <w:rsid w:val="00DC2E03"/>
    <w:rsid w:val="00DC4276"/>
    <w:rsid w:val="00DC433D"/>
    <w:rsid w:val="00DC4DE0"/>
    <w:rsid w:val="00DC6B6D"/>
    <w:rsid w:val="00DC70EA"/>
    <w:rsid w:val="00DD14B1"/>
    <w:rsid w:val="00DD3F57"/>
    <w:rsid w:val="00DD4877"/>
    <w:rsid w:val="00DD65F9"/>
    <w:rsid w:val="00DE0F26"/>
    <w:rsid w:val="00DE404B"/>
    <w:rsid w:val="00DE4F4A"/>
    <w:rsid w:val="00DE624D"/>
    <w:rsid w:val="00DE77B6"/>
    <w:rsid w:val="00DF0B24"/>
    <w:rsid w:val="00DF1A0F"/>
    <w:rsid w:val="00DF7A02"/>
    <w:rsid w:val="00E00AB8"/>
    <w:rsid w:val="00E01FF3"/>
    <w:rsid w:val="00E0657D"/>
    <w:rsid w:val="00E11C4F"/>
    <w:rsid w:val="00E12953"/>
    <w:rsid w:val="00E156DB"/>
    <w:rsid w:val="00E15C41"/>
    <w:rsid w:val="00E21192"/>
    <w:rsid w:val="00E21589"/>
    <w:rsid w:val="00E22908"/>
    <w:rsid w:val="00E2361D"/>
    <w:rsid w:val="00E23C52"/>
    <w:rsid w:val="00E24D80"/>
    <w:rsid w:val="00E2749C"/>
    <w:rsid w:val="00E331FA"/>
    <w:rsid w:val="00E33D00"/>
    <w:rsid w:val="00E34BF2"/>
    <w:rsid w:val="00E35C6D"/>
    <w:rsid w:val="00E365F8"/>
    <w:rsid w:val="00E4084C"/>
    <w:rsid w:val="00E416F0"/>
    <w:rsid w:val="00E44378"/>
    <w:rsid w:val="00E44548"/>
    <w:rsid w:val="00E45916"/>
    <w:rsid w:val="00E5259C"/>
    <w:rsid w:val="00E533F2"/>
    <w:rsid w:val="00E53C3B"/>
    <w:rsid w:val="00E57ED3"/>
    <w:rsid w:val="00E60BD9"/>
    <w:rsid w:val="00E6417B"/>
    <w:rsid w:val="00E64DF1"/>
    <w:rsid w:val="00E715FB"/>
    <w:rsid w:val="00E72479"/>
    <w:rsid w:val="00E75F66"/>
    <w:rsid w:val="00E8483B"/>
    <w:rsid w:val="00E85D0D"/>
    <w:rsid w:val="00E86034"/>
    <w:rsid w:val="00E90ADE"/>
    <w:rsid w:val="00E91D9A"/>
    <w:rsid w:val="00E91D9F"/>
    <w:rsid w:val="00E9398D"/>
    <w:rsid w:val="00E950DC"/>
    <w:rsid w:val="00E95B73"/>
    <w:rsid w:val="00E95E92"/>
    <w:rsid w:val="00E960C3"/>
    <w:rsid w:val="00EA2DBE"/>
    <w:rsid w:val="00EA5640"/>
    <w:rsid w:val="00EA59D5"/>
    <w:rsid w:val="00EA67C5"/>
    <w:rsid w:val="00EB57A6"/>
    <w:rsid w:val="00EB6017"/>
    <w:rsid w:val="00EB71A4"/>
    <w:rsid w:val="00EC55B2"/>
    <w:rsid w:val="00ED1A5B"/>
    <w:rsid w:val="00ED29A3"/>
    <w:rsid w:val="00ED2CBE"/>
    <w:rsid w:val="00ED5694"/>
    <w:rsid w:val="00ED7DDD"/>
    <w:rsid w:val="00EE18F8"/>
    <w:rsid w:val="00EE238A"/>
    <w:rsid w:val="00EE2A80"/>
    <w:rsid w:val="00EE33F9"/>
    <w:rsid w:val="00EE5A6F"/>
    <w:rsid w:val="00EE64CE"/>
    <w:rsid w:val="00EE6680"/>
    <w:rsid w:val="00EE7CB3"/>
    <w:rsid w:val="00EF0EF6"/>
    <w:rsid w:val="00EF39CD"/>
    <w:rsid w:val="00F04FF7"/>
    <w:rsid w:val="00F0676D"/>
    <w:rsid w:val="00F10847"/>
    <w:rsid w:val="00F13CC2"/>
    <w:rsid w:val="00F16D8F"/>
    <w:rsid w:val="00F16FD4"/>
    <w:rsid w:val="00F207F1"/>
    <w:rsid w:val="00F2355B"/>
    <w:rsid w:val="00F31F51"/>
    <w:rsid w:val="00F33397"/>
    <w:rsid w:val="00F37D6C"/>
    <w:rsid w:val="00F41086"/>
    <w:rsid w:val="00F42AB8"/>
    <w:rsid w:val="00F42DAA"/>
    <w:rsid w:val="00F43F8A"/>
    <w:rsid w:val="00F47696"/>
    <w:rsid w:val="00F502CC"/>
    <w:rsid w:val="00F506AA"/>
    <w:rsid w:val="00F55E30"/>
    <w:rsid w:val="00F60AC8"/>
    <w:rsid w:val="00F63409"/>
    <w:rsid w:val="00F63E89"/>
    <w:rsid w:val="00F71222"/>
    <w:rsid w:val="00F7726D"/>
    <w:rsid w:val="00F7776C"/>
    <w:rsid w:val="00F77C68"/>
    <w:rsid w:val="00F77FA2"/>
    <w:rsid w:val="00F8090B"/>
    <w:rsid w:val="00F81FD9"/>
    <w:rsid w:val="00F8603A"/>
    <w:rsid w:val="00F86298"/>
    <w:rsid w:val="00F90DB3"/>
    <w:rsid w:val="00F924BF"/>
    <w:rsid w:val="00F9679E"/>
    <w:rsid w:val="00F9722C"/>
    <w:rsid w:val="00FA38A5"/>
    <w:rsid w:val="00FA463D"/>
    <w:rsid w:val="00FA5665"/>
    <w:rsid w:val="00FA5D83"/>
    <w:rsid w:val="00FB23D6"/>
    <w:rsid w:val="00FB3DE6"/>
    <w:rsid w:val="00FB5518"/>
    <w:rsid w:val="00FB74EF"/>
    <w:rsid w:val="00FC18AD"/>
    <w:rsid w:val="00FC2775"/>
    <w:rsid w:val="00FC29F1"/>
    <w:rsid w:val="00FC63D6"/>
    <w:rsid w:val="00FC7DF0"/>
    <w:rsid w:val="00FD0AB4"/>
    <w:rsid w:val="00FE0B3F"/>
    <w:rsid w:val="00FE1ED3"/>
    <w:rsid w:val="00FE6B51"/>
    <w:rsid w:val="00FF321C"/>
    <w:rsid w:val="00FF3CF8"/>
    <w:rsid w:val="00FF4577"/>
    <w:rsid w:val="00FF676F"/>
    <w:rsid w:val="00FF7A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7F623707"/>
  <w15:docId w15:val="{CAABD59E-3F8F-4A81-BE4A-E546AB805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18"/>
        <w:szCs w:val="18"/>
        <w:lang w:val="en-GB" w:eastAsia="en-US" w:bidi="ar-SA"/>
      </w:rPr>
    </w:rPrDefault>
    <w:pPrDefault>
      <w:pPr>
        <w:spacing w:before="120" w:after="120" w:line="288" w:lineRule="auto"/>
      </w:pPr>
    </w:pPrDefault>
  </w:docDefaults>
  <w:latentStyles w:defLockedState="0" w:defUIPriority="99" w:defSemiHidden="0" w:defUnhideWhenUsed="0" w:defQFormat="0" w:count="376">
    <w:lsdException w:name="Normal" w:uiPriority="6" w:qFormat="1"/>
    <w:lsdException w:name="heading 1" w:uiPriority="4" w:qFormat="1"/>
    <w:lsdException w:name="heading 2" w:uiPriority="4" w:qFormat="1"/>
    <w:lsdException w:name="heading 3" w:uiPriority="4" w:qFormat="1"/>
    <w:lsdException w:name="heading 4" w:uiPriority="4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11" w:unhideWhenUsed="1"/>
    <w:lsdException w:name="footer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uiPriority="7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7" w:unhideWhenUsed="1" w:qFormat="1"/>
    <w:lsdException w:name="List Number" w:uiPriority="7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7" w:unhideWhenUsed="1"/>
    <w:lsdException w:name="List Bullet 3" w:uiPriority="7" w:unhideWhenUsed="1"/>
    <w:lsdException w:name="List Bullet 4" w:semiHidden="1" w:unhideWhenUsed="1"/>
    <w:lsdException w:name="List Bullet 5" w:semiHidden="1" w:unhideWhenUsed="1"/>
    <w:lsdException w:name="List Number 2" w:uiPriority="7" w:unhideWhenUsed="1" w:qFormat="1"/>
    <w:lsdException w:name="List Number 3" w:uiPriority="7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3" w:qFormat="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/>
    <w:lsdException w:name="Intense Emphasis" w:semiHidden="1" w:uiPriority="21" w:unhideWhenUsed="1"/>
    <w:lsdException w:name="Subtle Reference" w:semiHidden="1" w:uiPriority="31" w:unhideWhenUsed="1"/>
    <w:lsdException w:name="Intense Reference" w:semiHidden="1" w:uiPriority="32" w:unhideWhenUsed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057BB"/>
    <w:pPr>
      <w:jc w:val="both"/>
    </w:pPr>
    <w:rPr>
      <w:lang w:val="cs-CZ"/>
    </w:rPr>
  </w:style>
  <w:style w:type="paragraph" w:styleId="Nadpis1">
    <w:name w:val="heading 1"/>
    <w:basedOn w:val="Normln"/>
    <w:next w:val="Normln"/>
    <w:link w:val="Nadpis1Char"/>
    <w:uiPriority w:val="4"/>
    <w:qFormat/>
    <w:rsid w:val="0047430C"/>
    <w:pPr>
      <w:keepNext/>
      <w:keepLines/>
      <w:numPr>
        <w:numId w:val="3"/>
      </w:numPr>
      <w:tabs>
        <w:tab w:val="left" w:pos="851"/>
      </w:tabs>
      <w:spacing w:before="360" w:after="80"/>
      <w:ind w:left="851" w:hanging="851"/>
      <w:outlineLvl w:val="0"/>
    </w:pPr>
    <w:rPr>
      <w:rFonts w:asciiTheme="majorHAnsi" w:eastAsiaTheme="majorEastAsia" w:hAnsiTheme="majorHAnsi" w:cstheme="majorBidi"/>
      <w:b/>
      <w:caps/>
      <w:sz w:val="28"/>
      <w:szCs w:val="32"/>
      <w:lang w:eastAsia="sv-SE"/>
    </w:rPr>
  </w:style>
  <w:style w:type="paragraph" w:styleId="Nadpis2">
    <w:name w:val="heading 2"/>
    <w:basedOn w:val="Normln"/>
    <w:next w:val="Normln"/>
    <w:link w:val="Nadpis2Char"/>
    <w:uiPriority w:val="4"/>
    <w:qFormat/>
    <w:rsid w:val="0047430C"/>
    <w:pPr>
      <w:keepNext/>
      <w:keepLines/>
      <w:numPr>
        <w:ilvl w:val="1"/>
        <w:numId w:val="3"/>
      </w:numPr>
      <w:spacing w:before="240" w:after="80"/>
      <w:ind w:left="851" w:hanging="851"/>
      <w:outlineLvl w:val="1"/>
    </w:pPr>
    <w:rPr>
      <w:rFonts w:asciiTheme="majorHAnsi" w:eastAsiaTheme="majorEastAsia" w:hAnsiTheme="majorHAnsi" w:cstheme="majorBidi"/>
      <w:b/>
      <w:caps/>
      <w:sz w:val="24"/>
      <w:szCs w:val="26"/>
    </w:rPr>
  </w:style>
  <w:style w:type="paragraph" w:styleId="Nadpis3">
    <w:name w:val="heading 3"/>
    <w:basedOn w:val="Normln"/>
    <w:next w:val="Normln"/>
    <w:link w:val="Nadpis3Char"/>
    <w:uiPriority w:val="4"/>
    <w:qFormat/>
    <w:rsid w:val="0047430C"/>
    <w:pPr>
      <w:keepNext/>
      <w:keepLines/>
      <w:numPr>
        <w:ilvl w:val="2"/>
        <w:numId w:val="3"/>
      </w:numPr>
      <w:spacing w:before="240" w:after="80" w:line="240" w:lineRule="auto"/>
      <w:ind w:left="851" w:hanging="851"/>
      <w:outlineLvl w:val="2"/>
    </w:pPr>
    <w:rPr>
      <w:rFonts w:asciiTheme="majorHAnsi" w:eastAsiaTheme="majorEastAsia" w:hAnsiTheme="majorHAnsi" w:cstheme="majorBidi"/>
      <w:b/>
      <w:sz w:val="20"/>
      <w:szCs w:val="24"/>
    </w:rPr>
  </w:style>
  <w:style w:type="paragraph" w:styleId="Nadpis4">
    <w:name w:val="heading 4"/>
    <w:basedOn w:val="Normln"/>
    <w:next w:val="Normln"/>
    <w:link w:val="Nadpis4Char"/>
    <w:uiPriority w:val="4"/>
    <w:qFormat/>
    <w:rsid w:val="00597B04"/>
    <w:pPr>
      <w:keepNext/>
      <w:keepLines/>
      <w:numPr>
        <w:ilvl w:val="3"/>
        <w:numId w:val="3"/>
      </w:numPr>
      <w:spacing w:before="240" w:after="80" w:line="240" w:lineRule="auto"/>
      <w:ind w:left="851" w:hanging="851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semiHidden/>
    <w:rsid w:val="001C7DA4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</w:rPr>
  </w:style>
  <w:style w:type="paragraph" w:styleId="Nadpis6">
    <w:name w:val="heading 6"/>
    <w:basedOn w:val="Normln"/>
    <w:next w:val="Normln"/>
    <w:link w:val="Nadpis6Char"/>
    <w:uiPriority w:val="9"/>
    <w:semiHidden/>
    <w:rsid w:val="001C7DA4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</w:rPr>
  </w:style>
  <w:style w:type="paragraph" w:styleId="Nadpis7">
    <w:name w:val="heading 7"/>
    <w:basedOn w:val="Normln"/>
    <w:next w:val="Normln"/>
    <w:link w:val="Nadpis7Char"/>
    <w:uiPriority w:val="9"/>
    <w:semiHidden/>
    <w:rsid w:val="001C7DA4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Cs/>
    </w:rPr>
  </w:style>
  <w:style w:type="paragraph" w:styleId="Nadpis8">
    <w:name w:val="heading 8"/>
    <w:basedOn w:val="Normln"/>
    <w:next w:val="Normln"/>
    <w:link w:val="Nadpis8Char"/>
    <w:uiPriority w:val="9"/>
    <w:semiHidden/>
    <w:rsid w:val="001C7DA4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rsid w:val="001C7DA4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Cs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99"/>
    <w:rsid w:val="00E64D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atum">
    <w:name w:val="Date"/>
    <w:basedOn w:val="Normln"/>
    <w:next w:val="Normln"/>
    <w:link w:val="DatumChar"/>
    <w:uiPriority w:val="99"/>
    <w:unhideWhenUsed/>
    <w:rsid w:val="00244D2C"/>
    <w:pPr>
      <w:spacing w:line="200" w:lineRule="atLeast"/>
    </w:pPr>
    <w:rPr>
      <w:rFonts w:asciiTheme="majorHAnsi" w:hAnsiTheme="majorHAnsi"/>
      <w:sz w:val="12"/>
    </w:rPr>
  </w:style>
  <w:style w:type="paragraph" w:styleId="Seznamsodrkami">
    <w:name w:val="List Bullet"/>
    <w:basedOn w:val="Normln"/>
    <w:uiPriority w:val="7"/>
    <w:qFormat/>
    <w:rsid w:val="00A220A3"/>
    <w:pPr>
      <w:keepNext/>
      <w:numPr>
        <w:numId w:val="1"/>
      </w:numPr>
      <w:spacing w:before="0" w:after="0"/>
      <w:contextualSpacing/>
    </w:pPr>
  </w:style>
  <w:style w:type="paragraph" w:styleId="Seznamsodrkami2">
    <w:name w:val="List Bullet 2"/>
    <w:basedOn w:val="Normln"/>
    <w:uiPriority w:val="7"/>
    <w:rsid w:val="00A220A3"/>
    <w:pPr>
      <w:keepNext/>
      <w:keepLines/>
      <w:numPr>
        <w:ilvl w:val="1"/>
        <w:numId w:val="1"/>
      </w:numPr>
      <w:spacing w:before="0" w:after="0"/>
      <w:contextualSpacing/>
    </w:pPr>
  </w:style>
  <w:style w:type="paragraph" w:styleId="Seznamsodrkami3">
    <w:name w:val="List Bullet 3"/>
    <w:basedOn w:val="Normln"/>
    <w:uiPriority w:val="7"/>
    <w:rsid w:val="00D14822"/>
    <w:pPr>
      <w:numPr>
        <w:ilvl w:val="2"/>
        <w:numId w:val="1"/>
      </w:numPr>
      <w:spacing w:after="40"/>
    </w:pPr>
  </w:style>
  <w:style w:type="paragraph" w:styleId="Odstavecseseznamem">
    <w:name w:val="List Paragraph"/>
    <w:aliases w:val="tabul"/>
    <w:basedOn w:val="Normln"/>
    <w:link w:val="OdstavecseseznamemChar"/>
    <w:uiPriority w:val="99"/>
    <w:qFormat/>
    <w:rsid w:val="00C23243"/>
    <w:pPr>
      <w:ind w:left="720"/>
      <w:contextualSpacing/>
    </w:pPr>
  </w:style>
  <w:style w:type="paragraph" w:styleId="slovanseznam">
    <w:name w:val="List Number"/>
    <w:basedOn w:val="Normln"/>
    <w:uiPriority w:val="7"/>
    <w:qFormat/>
    <w:rsid w:val="00A220A3"/>
    <w:pPr>
      <w:keepNext/>
      <w:numPr>
        <w:numId w:val="2"/>
      </w:numPr>
      <w:spacing w:before="0" w:after="0"/>
      <w:contextualSpacing/>
    </w:pPr>
  </w:style>
  <w:style w:type="paragraph" w:styleId="slovanseznam2">
    <w:name w:val="List Number 2"/>
    <w:basedOn w:val="Normln"/>
    <w:uiPriority w:val="7"/>
    <w:qFormat/>
    <w:rsid w:val="00A220A3"/>
    <w:pPr>
      <w:keepNext/>
      <w:keepLines/>
      <w:numPr>
        <w:ilvl w:val="1"/>
        <w:numId w:val="2"/>
      </w:numPr>
      <w:spacing w:before="0" w:after="0"/>
      <w:contextualSpacing/>
    </w:pPr>
  </w:style>
  <w:style w:type="paragraph" w:styleId="slovanseznam3">
    <w:name w:val="List Number 3"/>
    <w:basedOn w:val="Normln"/>
    <w:uiPriority w:val="7"/>
    <w:rsid w:val="00AC770C"/>
    <w:pPr>
      <w:numPr>
        <w:ilvl w:val="2"/>
        <w:numId w:val="2"/>
      </w:numPr>
      <w:spacing w:after="40"/>
    </w:pPr>
  </w:style>
  <w:style w:type="paragraph" w:styleId="Zhlav">
    <w:name w:val="header"/>
    <w:basedOn w:val="Bezmezer"/>
    <w:link w:val="ZhlavChar"/>
    <w:uiPriority w:val="11"/>
    <w:rsid w:val="00EB71A4"/>
  </w:style>
  <w:style w:type="character" w:customStyle="1" w:styleId="ZhlavChar">
    <w:name w:val="Záhlaví Char"/>
    <w:basedOn w:val="Standardnpsmoodstavce"/>
    <w:link w:val="Zhlav"/>
    <w:uiPriority w:val="11"/>
    <w:rsid w:val="00EB71A4"/>
  </w:style>
  <w:style w:type="paragraph" w:styleId="Zpat">
    <w:name w:val="footer"/>
    <w:basedOn w:val="Normln"/>
    <w:link w:val="ZpatChar"/>
    <w:uiPriority w:val="99"/>
    <w:rsid w:val="00B73670"/>
    <w:pPr>
      <w:tabs>
        <w:tab w:val="center" w:pos="3686"/>
        <w:tab w:val="right" w:pos="7936"/>
      </w:tabs>
      <w:spacing w:before="0" w:after="0" w:line="170" w:lineRule="exact"/>
    </w:pPr>
    <w:rPr>
      <w:rFonts w:asciiTheme="majorHAnsi" w:hAnsiTheme="majorHAnsi"/>
      <w:sz w:val="13"/>
    </w:rPr>
  </w:style>
  <w:style w:type="character" w:customStyle="1" w:styleId="ZpatChar">
    <w:name w:val="Zápatí Char"/>
    <w:basedOn w:val="Standardnpsmoodstavce"/>
    <w:link w:val="Zpat"/>
    <w:uiPriority w:val="99"/>
    <w:rsid w:val="00B73670"/>
    <w:rPr>
      <w:rFonts w:asciiTheme="majorHAnsi" w:hAnsiTheme="majorHAnsi"/>
      <w:sz w:val="13"/>
      <w:lang w:val="cs-CZ"/>
    </w:rPr>
  </w:style>
  <w:style w:type="character" w:customStyle="1" w:styleId="DatumChar">
    <w:name w:val="Datum Char"/>
    <w:basedOn w:val="Standardnpsmoodstavce"/>
    <w:link w:val="Datum"/>
    <w:uiPriority w:val="99"/>
    <w:rsid w:val="009561E7"/>
    <w:rPr>
      <w:rFonts w:asciiTheme="majorHAnsi" w:hAnsiTheme="majorHAnsi"/>
      <w:sz w:val="12"/>
      <w:lang w:val="cs-CZ"/>
    </w:rPr>
  </w:style>
  <w:style w:type="character" w:customStyle="1" w:styleId="Nadpis1Char">
    <w:name w:val="Nadpis 1 Char"/>
    <w:basedOn w:val="Standardnpsmoodstavce"/>
    <w:link w:val="Nadpis1"/>
    <w:uiPriority w:val="4"/>
    <w:rsid w:val="0047430C"/>
    <w:rPr>
      <w:rFonts w:asciiTheme="majorHAnsi" w:eastAsiaTheme="majorEastAsia" w:hAnsiTheme="majorHAnsi" w:cstheme="majorBidi"/>
      <w:b/>
      <w:caps/>
      <w:sz w:val="28"/>
      <w:szCs w:val="32"/>
      <w:lang w:val="cs-CZ" w:eastAsia="sv-SE"/>
    </w:rPr>
  </w:style>
  <w:style w:type="character" w:customStyle="1" w:styleId="Nadpis2Char">
    <w:name w:val="Nadpis 2 Char"/>
    <w:basedOn w:val="Standardnpsmoodstavce"/>
    <w:link w:val="Nadpis2"/>
    <w:uiPriority w:val="4"/>
    <w:rsid w:val="0047430C"/>
    <w:rPr>
      <w:rFonts w:asciiTheme="majorHAnsi" w:eastAsiaTheme="majorEastAsia" w:hAnsiTheme="majorHAnsi" w:cstheme="majorBidi"/>
      <w:b/>
      <w:caps/>
      <w:sz w:val="24"/>
      <w:szCs w:val="26"/>
      <w:lang w:val="cs-CZ"/>
    </w:rPr>
  </w:style>
  <w:style w:type="paragraph" w:customStyle="1" w:styleId="Subject">
    <w:name w:val="Subject"/>
    <w:basedOn w:val="Normln"/>
    <w:next w:val="Normln"/>
    <w:unhideWhenUsed/>
    <w:rsid w:val="00AE407C"/>
    <w:pPr>
      <w:spacing w:before="240" w:after="240" w:line="240" w:lineRule="auto"/>
    </w:pPr>
    <w:rPr>
      <w:rFonts w:asciiTheme="majorHAnsi" w:eastAsia="Arial" w:hAnsiTheme="majorHAnsi" w:cs="Arial"/>
      <w:sz w:val="32"/>
      <w:szCs w:val="13"/>
      <w:lang w:eastAsia="sv-SE"/>
    </w:rPr>
  </w:style>
  <w:style w:type="character" w:styleId="slostrnky">
    <w:name w:val="page number"/>
    <w:basedOn w:val="Standardnpsmoodstavce"/>
    <w:uiPriority w:val="99"/>
    <w:unhideWhenUsed/>
    <w:rsid w:val="00A26790"/>
    <w:rPr>
      <w:rFonts w:asciiTheme="majorHAnsi" w:hAnsiTheme="majorHAnsi"/>
      <w:sz w:val="16"/>
    </w:rPr>
  </w:style>
  <w:style w:type="character" w:customStyle="1" w:styleId="Nadpis3Char">
    <w:name w:val="Nadpis 3 Char"/>
    <w:basedOn w:val="Standardnpsmoodstavce"/>
    <w:link w:val="Nadpis3"/>
    <w:uiPriority w:val="4"/>
    <w:rsid w:val="0047430C"/>
    <w:rPr>
      <w:rFonts w:asciiTheme="majorHAnsi" w:eastAsiaTheme="majorEastAsia" w:hAnsiTheme="majorHAnsi" w:cstheme="majorBidi"/>
      <w:b/>
      <w:sz w:val="20"/>
      <w:szCs w:val="24"/>
      <w:lang w:val="cs-CZ"/>
    </w:rPr>
  </w:style>
  <w:style w:type="character" w:customStyle="1" w:styleId="Nadpis4Char">
    <w:name w:val="Nadpis 4 Char"/>
    <w:basedOn w:val="Standardnpsmoodstavce"/>
    <w:link w:val="Nadpis4"/>
    <w:uiPriority w:val="4"/>
    <w:rsid w:val="00597B04"/>
    <w:rPr>
      <w:rFonts w:asciiTheme="majorHAnsi" w:eastAsiaTheme="majorEastAsia" w:hAnsiTheme="majorHAnsi" w:cstheme="majorBidi"/>
      <w:b/>
      <w:iCs/>
      <w:lang w:val="cs-CZ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2508E7"/>
    <w:rPr>
      <w:rFonts w:asciiTheme="majorHAnsi" w:eastAsiaTheme="majorEastAsia" w:hAnsiTheme="majorHAnsi" w:cstheme="majorBidi"/>
      <w:lang w:val="cs-CZ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2508E7"/>
    <w:rPr>
      <w:rFonts w:asciiTheme="majorHAnsi" w:eastAsiaTheme="majorEastAsia" w:hAnsiTheme="majorHAnsi" w:cstheme="majorBidi"/>
      <w:lang w:val="cs-CZ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2508E7"/>
    <w:rPr>
      <w:rFonts w:asciiTheme="majorHAnsi" w:eastAsiaTheme="majorEastAsia" w:hAnsiTheme="majorHAnsi" w:cstheme="majorBidi"/>
      <w:iCs/>
      <w:lang w:val="cs-CZ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2508E7"/>
    <w:rPr>
      <w:rFonts w:asciiTheme="majorHAnsi" w:eastAsiaTheme="majorEastAsia" w:hAnsiTheme="majorHAnsi" w:cstheme="majorBidi"/>
      <w:szCs w:val="21"/>
      <w:lang w:val="cs-CZ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2508E7"/>
    <w:rPr>
      <w:rFonts w:asciiTheme="majorHAnsi" w:eastAsiaTheme="majorEastAsia" w:hAnsiTheme="majorHAnsi" w:cstheme="majorBidi"/>
      <w:iCs/>
      <w:szCs w:val="21"/>
      <w:lang w:val="cs-CZ"/>
    </w:rPr>
  </w:style>
  <w:style w:type="paragraph" w:customStyle="1" w:styleId="Title1">
    <w:name w:val="Title 1"/>
    <w:basedOn w:val="Nadpis1"/>
    <w:next w:val="Normln"/>
    <w:link w:val="Title1Char"/>
    <w:uiPriority w:val="9"/>
    <w:unhideWhenUsed/>
    <w:rsid w:val="00D4638B"/>
    <w:pPr>
      <w:numPr>
        <w:numId w:val="0"/>
      </w:numPr>
    </w:pPr>
  </w:style>
  <w:style w:type="paragraph" w:customStyle="1" w:styleId="Title2">
    <w:name w:val="Title 2"/>
    <w:basedOn w:val="Nadpis2"/>
    <w:next w:val="Normln"/>
    <w:link w:val="Title2Char"/>
    <w:uiPriority w:val="9"/>
    <w:unhideWhenUsed/>
    <w:rsid w:val="00D4638B"/>
  </w:style>
  <w:style w:type="paragraph" w:customStyle="1" w:styleId="Title3">
    <w:name w:val="Title 3"/>
    <w:basedOn w:val="Nadpis3"/>
    <w:next w:val="Normln"/>
    <w:link w:val="Title3Char"/>
    <w:uiPriority w:val="9"/>
    <w:unhideWhenUsed/>
    <w:rsid w:val="00D4638B"/>
    <w:pPr>
      <w:numPr>
        <w:ilvl w:val="0"/>
        <w:numId w:val="0"/>
      </w:numPr>
    </w:pPr>
  </w:style>
  <w:style w:type="paragraph" w:customStyle="1" w:styleId="DocumentName">
    <w:name w:val="DocumentName"/>
    <w:next w:val="Normln"/>
    <w:uiPriority w:val="8"/>
    <w:semiHidden/>
    <w:unhideWhenUsed/>
    <w:rsid w:val="00AE407C"/>
    <w:pPr>
      <w:spacing w:after="0"/>
    </w:pPr>
    <w:rPr>
      <w:rFonts w:asciiTheme="majorHAnsi" w:hAnsiTheme="majorHAnsi"/>
      <w:caps/>
      <w:sz w:val="36"/>
      <w:szCs w:val="40"/>
    </w:rPr>
  </w:style>
  <w:style w:type="paragraph" w:styleId="Nadpisobsahu">
    <w:name w:val="TOC Heading"/>
    <w:basedOn w:val="Nzev"/>
    <w:next w:val="Normln"/>
    <w:uiPriority w:val="39"/>
    <w:unhideWhenUsed/>
    <w:qFormat/>
    <w:rsid w:val="00A21318"/>
    <w:rPr>
      <w:caps/>
      <w:sz w:val="24"/>
      <w:lang w:eastAsia="sv-SE"/>
    </w:rPr>
  </w:style>
  <w:style w:type="paragraph" w:styleId="Obsah1">
    <w:name w:val="toc 1"/>
    <w:basedOn w:val="Normln"/>
    <w:next w:val="Normln"/>
    <w:autoRedefine/>
    <w:uiPriority w:val="39"/>
    <w:rsid w:val="006F2EA5"/>
    <w:pPr>
      <w:tabs>
        <w:tab w:val="left" w:pos="680"/>
        <w:tab w:val="left" w:pos="851"/>
        <w:tab w:val="right" w:leader="dot" w:pos="9072"/>
      </w:tabs>
      <w:spacing w:before="80" w:after="80"/>
    </w:pPr>
    <w:rPr>
      <w:rFonts w:asciiTheme="majorHAnsi" w:hAnsiTheme="majorHAnsi"/>
      <w:b/>
      <w:caps/>
    </w:rPr>
  </w:style>
  <w:style w:type="paragraph" w:styleId="Obsah2">
    <w:name w:val="toc 2"/>
    <w:basedOn w:val="Normln"/>
    <w:next w:val="Normln"/>
    <w:autoRedefine/>
    <w:uiPriority w:val="39"/>
    <w:rsid w:val="006F2EA5"/>
    <w:pPr>
      <w:tabs>
        <w:tab w:val="left" w:pos="680"/>
        <w:tab w:val="right" w:leader="dot" w:pos="9072"/>
      </w:tabs>
      <w:spacing w:before="40" w:after="40"/>
    </w:pPr>
    <w:rPr>
      <w:rFonts w:asciiTheme="majorHAnsi" w:hAnsiTheme="majorHAnsi"/>
      <w:caps/>
    </w:rPr>
  </w:style>
  <w:style w:type="paragraph" w:styleId="Obsah3">
    <w:name w:val="toc 3"/>
    <w:basedOn w:val="Normln"/>
    <w:next w:val="Normln"/>
    <w:autoRedefine/>
    <w:uiPriority w:val="39"/>
    <w:rsid w:val="00417F95"/>
    <w:pPr>
      <w:tabs>
        <w:tab w:val="left" w:pos="680"/>
        <w:tab w:val="right" w:leader="dot" w:pos="9072"/>
      </w:tabs>
      <w:spacing w:before="20" w:after="20"/>
    </w:pPr>
    <w:rPr>
      <w:rFonts w:asciiTheme="majorHAnsi" w:hAnsiTheme="majorHAnsi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B1806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B1806"/>
    <w:rPr>
      <w:rFonts w:ascii="Segoe UI" w:hAnsi="Segoe UI" w:cs="Segoe UI"/>
      <w:sz w:val="18"/>
      <w:szCs w:val="18"/>
    </w:rPr>
  </w:style>
  <w:style w:type="paragraph" w:customStyle="1" w:styleId="Label">
    <w:name w:val="Label"/>
    <w:basedOn w:val="Normln"/>
    <w:next w:val="Normln"/>
    <w:uiPriority w:val="8"/>
    <w:unhideWhenUsed/>
    <w:rsid w:val="00244D2C"/>
    <w:pPr>
      <w:spacing w:after="0" w:line="200" w:lineRule="atLeast"/>
    </w:pPr>
    <w:rPr>
      <w:rFonts w:asciiTheme="majorHAnsi" w:eastAsia="Arial" w:hAnsiTheme="majorHAnsi" w:cs="Mangal"/>
      <w:sz w:val="12"/>
      <w:lang w:eastAsia="sv-SE"/>
    </w:rPr>
  </w:style>
  <w:style w:type="character" w:customStyle="1" w:styleId="VERSALER">
    <w:name w:val="VERSALER"/>
    <w:basedOn w:val="Standardnpsmoodstavce"/>
    <w:uiPriority w:val="99"/>
    <w:semiHidden/>
    <w:rsid w:val="00920B51"/>
    <w:rPr>
      <w:caps/>
    </w:rPr>
  </w:style>
  <w:style w:type="paragraph" w:styleId="Bezmezer">
    <w:name w:val="No Spacing"/>
    <w:qFormat/>
    <w:rsid w:val="00244D2C"/>
    <w:pPr>
      <w:spacing w:after="0"/>
    </w:pPr>
  </w:style>
  <w:style w:type="paragraph" w:styleId="Adresanaoblku">
    <w:name w:val="envelope address"/>
    <w:basedOn w:val="Normln"/>
    <w:uiPriority w:val="8"/>
    <w:unhideWhenUsed/>
    <w:rsid w:val="006545D9"/>
    <w:pPr>
      <w:spacing w:after="0"/>
    </w:pPr>
    <w:rPr>
      <w:rFonts w:asciiTheme="majorHAnsi" w:hAnsiTheme="majorHAnsi"/>
    </w:rPr>
  </w:style>
  <w:style w:type="paragraph" w:customStyle="1" w:styleId="FLetterpage1">
    <w:name w:val="ÅF Letter (page 1)"/>
    <w:semiHidden/>
    <w:rsid w:val="0031118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8942B3"/>
    <w:rPr>
      <w:color w:val="5F5F5F" w:themeColor="hyperlink"/>
      <w:u w:val="single"/>
    </w:rPr>
  </w:style>
  <w:style w:type="paragraph" w:customStyle="1" w:styleId="Title4">
    <w:name w:val="Title 4"/>
    <w:basedOn w:val="Nadpis4"/>
    <w:next w:val="Normln"/>
    <w:uiPriority w:val="9"/>
    <w:unhideWhenUsed/>
    <w:rsid w:val="00D4638B"/>
    <w:pPr>
      <w:numPr>
        <w:ilvl w:val="0"/>
        <w:numId w:val="0"/>
      </w:numPr>
    </w:pPr>
  </w:style>
  <w:style w:type="paragraph" w:customStyle="1" w:styleId="Hidden">
    <w:name w:val="Hidden"/>
    <w:basedOn w:val="Normln"/>
    <w:uiPriority w:val="19"/>
    <w:unhideWhenUsed/>
    <w:rsid w:val="00925DA1"/>
    <w:rPr>
      <w:vanish/>
    </w:rPr>
  </w:style>
  <w:style w:type="paragraph" w:styleId="Obsah4">
    <w:name w:val="toc 4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658"/>
    </w:pPr>
    <w:rPr>
      <w:rFonts w:asciiTheme="majorHAnsi" w:hAnsiTheme="majorHAnsi"/>
    </w:rPr>
  </w:style>
  <w:style w:type="paragraph" w:styleId="Obsah5">
    <w:name w:val="toc 5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879"/>
    </w:pPr>
    <w:rPr>
      <w:rFonts w:asciiTheme="majorHAnsi" w:hAnsiTheme="majorHAnsi"/>
    </w:rPr>
  </w:style>
  <w:style w:type="paragraph" w:styleId="Obsah6">
    <w:name w:val="toc 6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100"/>
    </w:pPr>
    <w:rPr>
      <w:rFonts w:asciiTheme="majorHAnsi" w:hAnsiTheme="majorHAnsi"/>
    </w:rPr>
  </w:style>
  <w:style w:type="paragraph" w:styleId="Obsah7">
    <w:name w:val="toc 7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321"/>
    </w:pPr>
    <w:rPr>
      <w:rFonts w:asciiTheme="majorHAnsi" w:hAnsiTheme="majorHAnsi"/>
    </w:rPr>
  </w:style>
  <w:style w:type="paragraph" w:styleId="Obsah8">
    <w:name w:val="toc 8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542"/>
    </w:pPr>
    <w:rPr>
      <w:rFonts w:asciiTheme="majorHAnsi" w:hAnsiTheme="majorHAnsi"/>
    </w:rPr>
  </w:style>
  <w:style w:type="paragraph" w:styleId="Obsah9">
    <w:name w:val="toc 9"/>
    <w:basedOn w:val="Normln"/>
    <w:next w:val="Normln"/>
    <w:autoRedefine/>
    <w:uiPriority w:val="39"/>
    <w:semiHidden/>
    <w:rsid w:val="008A0A5B"/>
    <w:pPr>
      <w:tabs>
        <w:tab w:val="right" w:leader="dot" w:pos="7938"/>
      </w:tabs>
      <w:spacing w:after="60"/>
      <w:ind w:left="1758"/>
    </w:pPr>
    <w:rPr>
      <w:rFonts w:asciiTheme="majorHAnsi" w:hAnsiTheme="majorHAnsi"/>
    </w:rPr>
  </w:style>
  <w:style w:type="character" w:styleId="Zstupntext">
    <w:name w:val="Placeholder Text"/>
    <w:basedOn w:val="Standardnpsmoodstavce"/>
    <w:uiPriority w:val="99"/>
    <w:unhideWhenUsed/>
    <w:rsid w:val="008A0A5B"/>
    <w:rPr>
      <w:color w:val="auto"/>
    </w:rPr>
  </w:style>
  <w:style w:type="character" w:customStyle="1" w:styleId="Title1Char">
    <w:name w:val="Title 1 Char"/>
    <w:basedOn w:val="Nadpis1Char"/>
    <w:link w:val="Title1"/>
    <w:uiPriority w:val="9"/>
    <w:rsid w:val="009561E7"/>
    <w:rPr>
      <w:rFonts w:asciiTheme="majorHAnsi" w:eastAsiaTheme="majorEastAsia" w:hAnsiTheme="majorHAnsi" w:cstheme="majorBidi"/>
      <w:b/>
      <w:caps/>
      <w:sz w:val="28"/>
      <w:szCs w:val="32"/>
      <w:lang w:val="cs-CZ" w:eastAsia="sv-SE"/>
    </w:rPr>
  </w:style>
  <w:style w:type="character" w:customStyle="1" w:styleId="Title2Char">
    <w:name w:val="Title 2 Char"/>
    <w:basedOn w:val="Nadpis2Char"/>
    <w:link w:val="Title2"/>
    <w:uiPriority w:val="9"/>
    <w:rsid w:val="009561E7"/>
    <w:rPr>
      <w:rFonts w:asciiTheme="majorHAnsi" w:eastAsiaTheme="majorEastAsia" w:hAnsiTheme="majorHAnsi" w:cstheme="majorBidi"/>
      <w:b/>
      <w:caps/>
      <w:sz w:val="24"/>
      <w:szCs w:val="26"/>
      <w:lang w:val="cs-CZ"/>
    </w:rPr>
  </w:style>
  <w:style w:type="character" w:customStyle="1" w:styleId="Title3Char">
    <w:name w:val="Title 3 Char"/>
    <w:basedOn w:val="Nadpis3Char"/>
    <w:link w:val="Title3"/>
    <w:uiPriority w:val="9"/>
    <w:rsid w:val="009561E7"/>
    <w:rPr>
      <w:rFonts w:asciiTheme="majorHAnsi" w:eastAsiaTheme="majorEastAsia" w:hAnsiTheme="majorHAnsi" w:cstheme="majorBidi"/>
      <w:b/>
      <w:sz w:val="20"/>
      <w:szCs w:val="24"/>
      <w:lang w:val="cs-CZ"/>
    </w:rPr>
  </w:style>
  <w:style w:type="table" w:customStyle="1" w:styleId="TableGridLight1">
    <w:name w:val="Table Grid Light1"/>
    <w:basedOn w:val="Normlntabulka"/>
    <w:uiPriority w:val="40"/>
    <w:rsid w:val="006A3B8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Tablestyle">
    <w:name w:val="ÅF Table style"/>
    <w:basedOn w:val="Normlntabulka"/>
    <w:uiPriority w:val="99"/>
    <w:rsid w:val="00AE407C"/>
    <w:pPr>
      <w:spacing w:before="40" w:after="40"/>
    </w:pPr>
    <w:tblPr>
      <w:tblBorders>
        <w:top w:val="single" w:sz="4" w:space="0" w:color="506070" w:themeColor="text2"/>
        <w:left w:val="single" w:sz="4" w:space="0" w:color="506070" w:themeColor="text2"/>
        <w:bottom w:val="single" w:sz="4" w:space="0" w:color="506070" w:themeColor="text2"/>
        <w:right w:val="single" w:sz="4" w:space="0" w:color="506070" w:themeColor="text2"/>
        <w:insideH w:val="single" w:sz="4" w:space="0" w:color="506070" w:themeColor="text2"/>
        <w:insideV w:val="single" w:sz="4" w:space="0" w:color="506070" w:themeColor="text2"/>
      </w:tblBorders>
    </w:tblPr>
  </w:style>
  <w:style w:type="paragraph" w:customStyle="1" w:styleId="TOCEnclosures">
    <w:name w:val="TOC Enclosures"/>
    <w:basedOn w:val="Bezmezer"/>
    <w:uiPriority w:val="39"/>
    <w:unhideWhenUsed/>
    <w:rsid w:val="00DE4F4A"/>
    <w:pPr>
      <w:tabs>
        <w:tab w:val="right" w:leader="dot" w:pos="7938"/>
      </w:tabs>
      <w:spacing w:after="60"/>
    </w:pPr>
    <w:rPr>
      <w:rFonts w:asciiTheme="majorHAnsi" w:hAnsiTheme="majorHAnsi"/>
    </w:rPr>
  </w:style>
  <w:style w:type="paragraph" w:styleId="Titulek">
    <w:name w:val="caption"/>
    <w:basedOn w:val="Normln"/>
    <w:next w:val="Normln"/>
    <w:uiPriority w:val="35"/>
    <w:qFormat/>
    <w:rsid w:val="00A37330"/>
    <w:pPr>
      <w:spacing w:before="40" w:after="40"/>
    </w:pPr>
    <w:rPr>
      <w:rFonts w:asciiTheme="majorHAnsi" w:hAnsiTheme="majorHAnsi"/>
      <w:i/>
      <w:iCs/>
      <w:color w:val="506070" w:themeColor="text2"/>
    </w:rPr>
  </w:style>
  <w:style w:type="paragraph" w:customStyle="1" w:styleId="Tableheading">
    <w:name w:val="Table heading"/>
    <w:basedOn w:val="Normln"/>
    <w:uiPriority w:val="19"/>
    <w:unhideWhenUsed/>
    <w:rsid w:val="003D70C7"/>
    <w:pPr>
      <w:spacing w:before="40" w:after="40"/>
    </w:pPr>
    <w:rPr>
      <w:rFonts w:asciiTheme="majorHAnsi" w:hAnsiTheme="majorHAnsi"/>
    </w:rPr>
  </w:style>
  <w:style w:type="paragraph" w:customStyle="1" w:styleId="Zkladn">
    <w:name w:val="Základní"/>
    <w:basedOn w:val="Normln"/>
    <w:unhideWhenUsed/>
    <w:rsid w:val="003673F5"/>
    <w:pPr>
      <w:spacing w:after="0" w:line="240" w:lineRule="auto"/>
    </w:pPr>
    <w:rPr>
      <w:rFonts w:ascii="Times New Roman" w:eastAsia="Times New Roman" w:hAnsi="Times New Roman" w:cs="Times New Roman"/>
      <w:kern w:val="20"/>
      <w:sz w:val="22"/>
      <w:szCs w:val="20"/>
      <w:lang w:val="en-US" w:eastAsia="cs-CZ"/>
    </w:rPr>
  </w:style>
  <w:style w:type="paragraph" w:customStyle="1" w:styleId="FooterAddress">
    <w:name w:val="FooterAddress"/>
    <w:link w:val="FooterAddressChar"/>
    <w:uiPriority w:val="11"/>
    <w:unhideWhenUsed/>
    <w:rsid w:val="00B73670"/>
    <w:pPr>
      <w:spacing w:after="0" w:line="170" w:lineRule="exact"/>
      <w:ind w:right="-1134"/>
    </w:pPr>
    <w:rPr>
      <w:rFonts w:eastAsia="Arial" w:cs="Mangal"/>
      <w:sz w:val="13"/>
      <w:lang w:val="en-US" w:eastAsia="sv-SE"/>
    </w:rPr>
  </w:style>
  <w:style w:type="character" w:customStyle="1" w:styleId="FooterAddressChar">
    <w:name w:val="FooterAddress Char"/>
    <w:basedOn w:val="Standardnpsmoodstavce"/>
    <w:link w:val="FooterAddress"/>
    <w:uiPriority w:val="11"/>
    <w:rsid w:val="009561E7"/>
    <w:rPr>
      <w:rFonts w:eastAsia="Arial" w:cs="Mangal"/>
      <w:sz w:val="13"/>
      <w:lang w:val="en-US" w:eastAsia="sv-SE"/>
    </w:rPr>
  </w:style>
  <w:style w:type="paragraph" w:styleId="Nzev">
    <w:name w:val="Title"/>
    <w:basedOn w:val="Normln"/>
    <w:next w:val="Normln"/>
    <w:link w:val="NzevChar"/>
    <w:uiPriority w:val="2"/>
    <w:qFormat/>
    <w:rsid w:val="00A26173"/>
    <w:pPr>
      <w:spacing w:before="360" w:after="240"/>
      <w:contextualSpacing/>
    </w:pPr>
    <w:rPr>
      <w:rFonts w:asciiTheme="majorHAnsi" w:eastAsiaTheme="majorEastAsia" w:hAnsiTheme="majorHAnsi" w:cstheme="majorBidi"/>
      <w:b/>
      <w:spacing w:val="-10"/>
      <w:kern w:val="28"/>
      <w:sz w:val="20"/>
      <w:szCs w:val="56"/>
    </w:rPr>
  </w:style>
  <w:style w:type="character" w:customStyle="1" w:styleId="NzevChar">
    <w:name w:val="Název Char"/>
    <w:basedOn w:val="Standardnpsmoodstavce"/>
    <w:link w:val="Nzev"/>
    <w:uiPriority w:val="2"/>
    <w:rsid w:val="00A26173"/>
    <w:rPr>
      <w:rFonts w:asciiTheme="majorHAnsi" w:eastAsiaTheme="majorEastAsia" w:hAnsiTheme="majorHAnsi" w:cstheme="majorBidi"/>
      <w:b/>
      <w:spacing w:val="-10"/>
      <w:kern w:val="28"/>
      <w:sz w:val="20"/>
      <w:szCs w:val="56"/>
      <w:lang w:val="cs-CZ"/>
    </w:rPr>
  </w:style>
  <w:style w:type="paragraph" w:styleId="Seznamobrzk">
    <w:name w:val="table of figures"/>
    <w:basedOn w:val="Normln"/>
    <w:next w:val="Normln"/>
    <w:uiPriority w:val="99"/>
    <w:unhideWhenUsed/>
    <w:rsid w:val="00A37330"/>
    <w:pPr>
      <w:spacing w:after="0"/>
    </w:pPr>
  </w:style>
  <w:style w:type="character" w:styleId="Siln">
    <w:name w:val="Strong"/>
    <w:basedOn w:val="Standardnpsmoodstavce"/>
    <w:uiPriority w:val="22"/>
    <w:qFormat/>
    <w:rsid w:val="00A21318"/>
    <w:rPr>
      <w:b/>
      <w:bCs/>
    </w:rPr>
  </w:style>
  <w:style w:type="paragraph" w:customStyle="1" w:styleId="Hlavicka">
    <w:name w:val="Hlavicka"/>
    <w:basedOn w:val="Bezmezer"/>
    <w:next w:val="Bezmezer"/>
    <w:qFormat/>
    <w:rsid w:val="0047430C"/>
    <w:pPr>
      <w:spacing w:line="240" w:lineRule="auto"/>
    </w:pPr>
    <w:rPr>
      <w:sz w:val="12"/>
    </w:rPr>
  </w:style>
  <w:style w:type="paragraph" w:customStyle="1" w:styleId="Hlavicka1">
    <w:name w:val="Hlavicka 1"/>
    <w:basedOn w:val="Normln"/>
    <w:qFormat/>
    <w:rsid w:val="0047430C"/>
    <w:pPr>
      <w:spacing w:before="0" w:after="0" w:line="240" w:lineRule="auto"/>
    </w:pPr>
  </w:style>
  <w:style w:type="paragraph" w:customStyle="1" w:styleId="Nazevprojektu">
    <w:name w:val="Nazev projektu"/>
    <w:basedOn w:val="Normln"/>
    <w:next w:val="Normln"/>
    <w:qFormat/>
    <w:rsid w:val="000674AA"/>
    <w:pPr>
      <w:spacing w:before="1200"/>
    </w:pPr>
    <w:rPr>
      <w:caps/>
      <w:sz w:val="32"/>
    </w:rPr>
  </w:style>
  <w:style w:type="paragraph" w:customStyle="1" w:styleId="Zhlav1">
    <w:name w:val="Záhlaví1"/>
    <w:basedOn w:val="Zhlav"/>
    <w:qFormat/>
    <w:rsid w:val="007D7546"/>
    <w:rPr>
      <w:color w:val="A6A6A6" w:themeColor="background1" w:themeShade="A6"/>
      <w:sz w:val="22"/>
    </w:rPr>
  </w:style>
  <w:style w:type="paragraph" w:customStyle="1" w:styleId="Zpat1">
    <w:name w:val="Zápatí 1"/>
    <w:basedOn w:val="Zpat"/>
    <w:qFormat/>
    <w:rsid w:val="00463DDD"/>
    <w:pPr>
      <w:tabs>
        <w:tab w:val="clear" w:pos="3686"/>
        <w:tab w:val="clear" w:pos="7936"/>
        <w:tab w:val="right" w:pos="9072"/>
      </w:tabs>
      <w:jc w:val="left"/>
    </w:pPr>
    <w:rPr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9F2960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9F2960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9F2960"/>
    <w:rPr>
      <w:sz w:val="20"/>
      <w:szCs w:val="20"/>
      <w:lang w:val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F296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F2960"/>
    <w:rPr>
      <w:b/>
      <w:bCs/>
      <w:sz w:val="20"/>
      <w:szCs w:val="20"/>
      <w:lang w:val="cs-CZ"/>
    </w:rPr>
  </w:style>
  <w:style w:type="paragraph" w:customStyle="1" w:styleId="Titulektabulek">
    <w:name w:val="Titulek tabulek"/>
    <w:aliases w:val="obrázků,grafů"/>
    <w:basedOn w:val="Titulek"/>
    <w:link w:val="TitulektabulekChar"/>
    <w:qFormat/>
    <w:rsid w:val="00F86298"/>
    <w:pPr>
      <w:keepNext/>
      <w:spacing w:before="240" w:after="0" w:line="312" w:lineRule="auto"/>
      <w:ind w:firstLine="284"/>
    </w:pPr>
    <w:rPr>
      <w:rFonts w:asciiTheme="minorHAnsi" w:eastAsia="SimSun" w:hAnsiTheme="minorHAnsi" w:cs="Times New Roman"/>
      <w:color w:val="auto"/>
      <w:sz w:val="22"/>
      <w:szCs w:val="20"/>
      <w:lang w:eastAsia="cs-CZ"/>
    </w:rPr>
  </w:style>
  <w:style w:type="character" w:customStyle="1" w:styleId="TitulektabulekChar">
    <w:name w:val="Titulek tabulek Char"/>
    <w:aliases w:val="obrázků Char,grafů Char"/>
    <w:basedOn w:val="Standardnpsmoodstavce"/>
    <w:link w:val="Titulektabulek"/>
    <w:rsid w:val="00F86298"/>
    <w:rPr>
      <w:rFonts w:eastAsia="SimSun" w:cs="Times New Roman"/>
      <w:i/>
      <w:iCs/>
      <w:sz w:val="22"/>
      <w:szCs w:val="20"/>
      <w:lang w:val="cs-CZ" w:eastAsia="cs-CZ"/>
    </w:rPr>
  </w:style>
  <w:style w:type="character" w:customStyle="1" w:styleId="OdstavecseseznamemChar">
    <w:name w:val="Odstavec se seznamem Char"/>
    <w:aliases w:val="tabul Char"/>
    <w:basedOn w:val="Standardnpsmoodstavce"/>
    <w:link w:val="Odstavecseseznamem"/>
    <w:uiPriority w:val="99"/>
    <w:rsid w:val="00473F87"/>
    <w:rPr>
      <w:lang w:val="cs-CZ"/>
    </w:rPr>
  </w:style>
  <w:style w:type="character" w:styleId="Nevyeenzmnka">
    <w:name w:val="Unresolved Mention"/>
    <w:basedOn w:val="Standardnpsmoodstavce"/>
    <w:uiPriority w:val="99"/>
    <w:semiHidden/>
    <w:unhideWhenUsed/>
    <w:rsid w:val="002008A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22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36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65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7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2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6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9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image" Target="media/image21.png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s://scitani.rsd.cz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0.emf"/><Relationship Id="rId38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nehody.cdv.cz" TargetMode="External"/><Relationship Id="rId24" Type="http://schemas.openxmlformats.org/officeDocument/2006/relationships/image" Target="media/image12.png"/><Relationship Id="rId32" Type="http://schemas.microsoft.com/office/2007/relationships/hdphoto" Target="media/hdphoto1.wdp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36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header" Target="header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mailto:afrycz@afry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560646\OneDrive%20-%20AF\Desktop\Prace\A_Pruvodni_zprava.dotx" TargetMode="External"/></Relationships>
</file>

<file path=word/theme/theme1.xml><?xml version="1.0" encoding="utf-8"?>
<a:theme xmlns:a="http://schemas.openxmlformats.org/drawingml/2006/main" name="Office Theme">
  <a:themeElements>
    <a:clrScheme name="ÅF Word">
      <a:dk1>
        <a:sysClr val="windowText" lastClr="000000"/>
      </a:dk1>
      <a:lt1>
        <a:sysClr val="window" lastClr="FFFFFF"/>
      </a:lt1>
      <a:dk2>
        <a:srgbClr val="506070"/>
      </a:dk2>
      <a:lt2>
        <a:srgbClr val="C0B0A0"/>
      </a:lt2>
      <a:accent1>
        <a:srgbClr val="00B1AC"/>
      </a:accent1>
      <a:accent2>
        <a:srgbClr val="0039A6"/>
      </a:accent2>
      <a:accent3>
        <a:srgbClr val="0096DB"/>
      </a:accent3>
      <a:accent4>
        <a:srgbClr val="66BC29"/>
      </a:accent4>
      <a:accent5>
        <a:srgbClr val="AC27A8"/>
      </a:accent5>
      <a:accent6>
        <a:srgbClr val="FB4357"/>
      </a:accent6>
      <a:hlink>
        <a:srgbClr val="5F5F5F"/>
      </a:hlink>
      <a:folHlink>
        <a:srgbClr val="919191"/>
      </a:folHlink>
    </a:clrScheme>
    <a:fontScheme name="ÅF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6AA9BB5F64CB4A8D34F5CD797A7E85" ma:contentTypeVersion="7" ma:contentTypeDescription="Create a new document." ma:contentTypeScope="" ma:versionID="af97fd9a32b8b0a2ac2dd13a7d846642">
  <xsd:schema xmlns:xsd="http://www.w3.org/2001/XMLSchema" xmlns:xs="http://www.w3.org/2001/XMLSchema" xmlns:p="http://schemas.microsoft.com/office/2006/metadata/properties" xmlns:ns3="b58cc0bd-db21-4989-a010-f9c3db2ddd50" targetNamespace="http://schemas.microsoft.com/office/2006/metadata/properties" ma:root="true" ma:fieldsID="f331cf32c51ddbb1662aa5cf7dc99b1e" ns3:_="">
    <xsd:import namespace="b58cc0bd-db21-4989-a010-f9c3db2ddd5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8cc0bd-db21-4989-a010-f9c3db2ddd5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8251648-83B0-4D4A-8373-DAAC920AB28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6535809-29A6-430B-84C4-5ADEF274C80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95BEE9-E5FF-45B0-BF61-C45F349D1F8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58cc0bd-db21-4989-a010-f9c3db2ddd5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04CAABD-6CF7-46F5-B0C8-5D12023D691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A_Pruvodni_zprava.dotx</Template>
  <TotalTime>0</TotalTime>
  <Pages>21</Pages>
  <Words>3273</Words>
  <Characters>19311</Characters>
  <Application>Microsoft Office Word</Application>
  <DocSecurity>0</DocSecurity>
  <Lines>160</Lines>
  <Paragraphs>45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Ludvík Ondřej</dc:creator>
  <cp:lastModifiedBy>Suntych, Pavel</cp:lastModifiedBy>
  <cp:revision>10</cp:revision>
  <cp:lastPrinted>2021-03-25T13:39:00Z</cp:lastPrinted>
  <dcterms:created xsi:type="dcterms:W3CDTF">2022-11-08T23:02:00Z</dcterms:created>
  <dcterms:modified xsi:type="dcterms:W3CDTF">2022-11-08T23:37:00Z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0x010100BF6AA9BB5F64CB4A8D34F5CD797A7E85</vt:lpwstr>
  </property>
</Properties>
</file>